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0"/>
        <w:gridCol w:w="8445"/>
        <w:gridCol w:w="60"/>
      </w:tblGrid>
      <w:tr w:rsidR="00AB6255" w:rsidTr="00D757C9">
        <w:trPr>
          <w:gridAfter w:val="1"/>
          <w:wAfter w:w="60" w:type="dxa"/>
          <w:trHeight w:val="9450"/>
        </w:trPr>
        <w:tc>
          <w:tcPr>
            <w:tcW w:w="8046" w:type="dxa"/>
          </w:tcPr>
          <w:p w:rsidR="00297295" w:rsidRDefault="00297295" w:rsidP="00297295">
            <w:pPr>
              <w:pStyle w:val="a4"/>
              <w:shd w:val="clear" w:color="auto" w:fill="FFFFFF"/>
              <w:spacing w:before="0" w:beforeAutospacing="0" w:after="225" w:afterAutospacing="0"/>
              <w:jc w:val="both"/>
              <w:rPr>
                <w:color w:val="414140"/>
                <w:sz w:val="21"/>
                <w:szCs w:val="21"/>
              </w:rPr>
            </w:pPr>
          </w:p>
          <w:p w:rsidR="00297295" w:rsidRPr="005733B8" w:rsidRDefault="00297295" w:rsidP="00297295">
            <w:pPr>
              <w:pStyle w:val="a4"/>
              <w:shd w:val="clear" w:color="auto" w:fill="FFFFFF"/>
              <w:spacing w:before="0" w:beforeAutospacing="0" w:after="225" w:afterAutospacing="0"/>
              <w:ind w:firstLine="567"/>
              <w:jc w:val="both"/>
              <w:rPr>
                <w:b/>
                <w:color w:val="414140"/>
                <w:sz w:val="21"/>
                <w:szCs w:val="21"/>
              </w:rPr>
            </w:pPr>
            <w:r w:rsidRPr="005733B8">
              <w:rPr>
                <w:b/>
                <w:color w:val="414140"/>
                <w:sz w:val="21"/>
                <w:szCs w:val="21"/>
              </w:rPr>
              <w:t>В силу ст. 63 Семейного кодекса РФ родители имеют право и обяз</w:t>
            </w:r>
            <w:r w:rsidR="00E65D1A">
              <w:rPr>
                <w:b/>
                <w:color w:val="414140"/>
                <w:sz w:val="21"/>
                <w:szCs w:val="21"/>
              </w:rPr>
              <w:t>анность воспитывать своих детей</w:t>
            </w:r>
          </w:p>
          <w:p w:rsidR="00297295" w:rsidRPr="005733B8" w:rsidRDefault="00297295" w:rsidP="00297295">
            <w:pPr>
              <w:pStyle w:val="a4"/>
              <w:shd w:val="clear" w:color="auto" w:fill="FFFFFF"/>
              <w:spacing w:before="0" w:beforeAutospacing="0" w:after="225" w:afterAutospacing="0"/>
              <w:ind w:firstLine="567"/>
              <w:jc w:val="both"/>
              <w:rPr>
                <w:color w:val="414140"/>
                <w:sz w:val="21"/>
                <w:szCs w:val="21"/>
                <w:u w:val="single"/>
              </w:rPr>
            </w:pPr>
            <w:r w:rsidRPr="005733B8">
              <w:rPr>
                <w:color w:val="414140"/>
                <w:sz w:val="21"/>
                <w:szCs w:val="21"/>
                <w:u w:val="single"/>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297295" w:rsidRPr="00297295" w:rsidRDefault="00297295" w:rsidP="00297295">
            <w:pPr>
              <w:pStyle w:val="a4"/>
              <w:shd w:val="clear" w:color="auto" w:fill="FFFFFF"/>
              <w:spacing w:before="0" w:beforeAutospacing="0" w:after="225" w:afterAutospacing="0"/>
              <w:ind w:firstLine="567"/>
              <w:jc w:val="both"/>
              <w:rPr>
                <w:color w:val="414140"/>
                <w:sz w:val="21"/>
                <w:szCs w:val="21"/>
              </w:rPr>
            </w:pPr>
            <w:r w:rsidRPr="00297295">
              <w:rPr>
                <w:color w:val="414140"/>
                <w:sz w:val="21"/>
                <w:szCs w:val="21"/>
              </w:rPr>
              <w:t>За осуществление родительских прав в ущерб правам и интересам детей, родители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совершения несовершеннолетним правонарушения.</w:t>
            </w:r>
          </w:p>
          <w:p w:rsidR="00297295" w:rsidRPr="00297295" w:rsidRDefault="00297295" w:rsidP="00297295">
            <w:pPr>
              <w:pStyle w:val="a4"/>
              <w:shd w:val="clear" w:color="auto" w:fill="FFFFFF"/>
              <w:spacing w:before="0" w:beforeAutospacing="0" w:after="0" w:afterAutospacing="0"/>
              <w:ind w:firstLine="567"/>
              <w:jc w:val="both"/>
              <w:rPr>
                <w:color w:val="414140"/>
                <w:sz w:val="21"/>
                <w:szCs w:val="21"/>
              </w:rPr>
            </w:pPr>
            <w:r w:rsidRPr="00297295">
              <w:rPr>
                <w:color w:val="414140"/>
                <w:sz w:val="21"/>
                <w:szCs w:val="21"/>
              </w:rPr>
              <w:t>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 1 </w:t>
            </w:r>
            <w:hyperlink r:id="rId5" w:tgtFrame="_blank" w:history="1">
              <w:r w:rsidRPr="00297295">
                <w:rPr>
                  <w:rStyle w:val="a5"/>
                  <w:color w:val="007D37"/>
                  <w:sz w:val="21"/>
                  <w:szCs w:val="21"/>
                </w:rPr>
                <w:t>ст. 5.35 КоАП РФ</w:t>
              </w:r>
            </w:hyperlink>
            <w:r w:rsidRPr="00297295">
              <w:rPr>
                <w:color w:val="414140"/>
                <w:sz w:val="21"/>
                <w:szCs w:val="21"/>
              </w:rPr>
              <w:t> в виде предупреждения или штрафа в размере от 100 до 500 руб.</w:t>
            </w:r>
          </w:p>
          <w:p w:rsidR="00297295" w:rsidRPr="00297295" w:rsidRDefault="00297295" w:rsidP="00297295">
            <w:pPr>
              <w:pStyle w:val="a4"/>
              <w:shd w:val="clear" w:color="auto" w:fill="FFFFFF"/>
              <w:spacing w:before="0" w:beforeAutospacing="0" w:after="0" w:afterAutospacing="0"/>
              <w:ind w:firstLine="567"/>
              <w:jc w:val="both"/>
              <w:rPr>
                <w:color w:val="414140"/>
                <w:sz w:val="21"/>
                <w:szCs w:val="21"/>
              </w:rPr>
            </w:pPr>
          </w:p>
          <w:p w:rsidR="00297295" w:rsidRDefault="00297295" w:rsidP="00297295">
            <w:pPr>
              <w:pStyle w:val="a4"/>
              <w:shd w:val="clear" w:color="auto" w:fill="FFFFFF"/>
              <w:spacing w:before="0" w:beforeAutospacing="0" w:after="0" w:afterAutospacing="0"/>
              <w:ind w:firstLine="567"/>
              <w:jc w:val="both"/>
              <w:rPr>
                <w:color w:val="414140"/>
                <w:sz w:val="21"/>
                <w:szCs w:val="21"/>
              </w:rPr>
            </w:pPr>
            <w:proofErr w:type="gramStart"/>
            <w:r w:rsidRPr="00297295">
              <w:rPr>
                <w:color w:val="414140"/>
                <w:sz w:val="21"/>
                <w:szCs w:val="21"/>
              </w:rPr>
              <w:t xml:space="preserve">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297295">
              <w:rPr>
                <w:color w:val="414140"/>
                <w:sz w:val="21"/>
                <w:szCs w:val="21"/>
              </w:rPr>
              <w:t>психоактивных</w:t>
            </w:r>
            <w:proofErr w:type="spellEnd"/>
            <w:r w:rsidRPr="00297295">
              <w:rPr>
                <w:color w:val="414140"/>
                <w:sz w:val="21"/>
                <w:szCs w:val="21"/>
              </w:rPr>
              <w:t xml:space="preserve"> веществ или одурманивающих веществ, родители (законные представители) несовершеннолетнего в соответствии со </w:t>
            </w:r>
            <w:hyperlink r:id="rId6" w:tgtFrame="_blank" w:history="1">
              <w:r w:rsidRPr="00297295">
                <w:rPr>
                  <w:rStyle w:val="a5"/>
                  <w:color w:val="007D37"/>
                  <w:sz w:val="21"/>
                  <w:szCs w:val="21"/>
                </w:rPr>
                <w:t>ст. 20.22 КоАП РФ</w:t>
              </w:r>
            </w:hyperlink>
            <w:r w:rsidRPr="00297295">
              <w:rPr>
                <w:color w:val="414140"/>
                <w:sz w:val="21"/>
                <w:szCs w:val="21"/>
              </w:rPr>
              <w:t xml:space="preserve"> могут быть подвергнуты административному наказанию в размере от </w:t>
            </w:r>
            <w:r w:rsidR="00E65D1A">
              <w:rPr>
                <w:color w:val="414140"/>
                <w:sz w:val="21"/>
                <w:szCs w:val="21"/>
              </w:rPr>
              <w:t>1500</w:t>
            </w:r>
            <w:r w:rsidRPr="00297295">
              <w:rPr>
                <w:color w:val="414140"/>
                <w:sz w:val="21"/>
                <w:szCs w:val="21"/>
              </w:rPr>
              <w:t xml:space="preserve"> до </w:t>
            </w:r>
            <w:r w:rsidR="00E65D1A">
              <w:rPr>
                <w:color w:val="414140"/>
                <w:sz w:val="21"/>
                <w:szCs w:val="21"/>
              </w:rPr>
              <w:t>2000</w:t>
            </w:r>
            <w:proofErr w:type="gramEnd"/>
            <w:r w:rsidRPr="00297295">
              <w:rPr>
                <w:color w:val="414140"/>
                <w:sz w:val="21"/>
                <w:szCs w:val="21"/>
              </w:rPr>
              <w:t xml:space="preserve"> руб.</w:t>
            </w:r>
          </w:p>
          <w:p w:rsidR="00297295" w:rsidRPr="00297295" w:rsidRDefault="00297295" w:rsidP="00297295">
            <w:pPr>
              <w:pStyle w:val="a4"/>
              <w:shd w:val="clear" w:color="auto" w:fill="FFFFFF"/>
              <w:spacing w:before="0" w:beforeAutospacing="0" w:after="0" w:afterAutospacing="0"/>
              <w:ind w:firstLine="567"/>
              <w:jc w:val="both"/>
              <w:rPr>
                <w:color w:val="414140"/>
                <w:sz w:val="21"/>
                <w:szCs w:val="21"/>
              </w:rPr>
            </w:pPr>
          </w:p>
          <w:p w:rsidR="00297295" w:rsidRDefault="00297295" w:rsidP="00297295">
            <w:pPr>
              <w:pStyle w:val="a4"/>
              <w:shd w:val="clear" w:color="auto" w:fill="FFFFFF"/>
              <w:spacing w:before="0" w:beforeAutospacing="0" w:after="0" w:afterAutospacing="0"/>
              <w:ind w:firstLine="567"/>
              <w:jc w:val="both"/>
              <w:rPr>
                <w:color w:val="414140"/>
                <w:sz w:val="21"/>
                <w:szCs w:val="21"/>
              </w:rPr>
            </w:pPr>
            <w:r w:rsidRPr="00297295">
              <w:rPr>
                <w:color w:val="414140"/>
                <w:sz w:val="21"/>
                <w:szCs w:val="21"/>
              </w:rPr>
              <w:t xml:space="preserve">Вовлечение родителями или иными законными представителями несовершеннолетнего в употребление алкогольной и спиртосодержащей продукции, новых потенциально опасных </w:t>
            </w:r>
            <w:proofErr w:type="spellStart"/>
            <w:r w:rsidRPr="00297295">
              <w:rPr>
                <w:color w:val="414140"/>
                <w:sz w:val="21"/>
                <w:szCs w:val="21"/>
              </w:rPr>
              <w:t>психоактивных</w:t>
            </w:r>
            <w:proofErr w:type="spellEnd"/>
            <w:r w:rsidRPr="00297295">
              <w:rPr>
                <w:color w:val="414140"/>
                <w:sz w:val="21"/>
                <w:szCs w:val="21"/>
              </w:rPr>
              <w:t xml:space="preserve"> веществ или </w:t>
            </w:r>
            <w:hyperlink r:id="rId7" w:history="1">
              <w:r w:rsidRPr="00297295">
                <w:rPr>
                  <w:rStyle w:val="a5"/>
                  <w:color w:val="007D37"/>
                  <w:sz w:val="21"/>
                  <w:szCs w:val="21"/>
                </w:rPr>
                <w:t>одурманивающих веществ</w:t>
              </w:r>
            </w:hyperlink>
            <w:r w:rsidRPr="00297295">
              <w:rPr>
                <w:color w:val="414140"/>
                <w:sz w:val="21"/>
                <w:szCs w:val="21"/>
              </w:rPr>
              <w:t> в соответствии с ч. 2 </w:t>
            </w:r>
            <w:hyperlink r:id="rId8" w:tgtFrame="_blank" w:history="1">
              <w:r w:rsidRPr="00297295">
                <w:rPr>
                  <w:rStyle w:val="a5"/>
                  <w:color w:val="007D37"/>
                  <w:sz w:val="21"/>
                  <w:szCs w:val="21"/>
                </w:rPr>
                <w:t>ст. 6.10 КоАП РФ</w:t>
              </w:r>
            </w:hyperlink>
            <w:r w:rsidRPr="00297295">
              <w:rPr>
                <w:color w:val="414140"/>
                <w:sz w:val="21"/>
                <w:szCs w:val="21"/>
              </w:rPr>
              <w:t xml:space="preserve"> влечет наложение на родителей (законных представителей) административного штрафа в размере от </w:t>
            </w:r>
            <w:r w:rsidR="00E65D1A">
              <w:rPr>
                <w:color w:val="414140"/>
                <w:sz w:val="21"/>
                <w:szCs w:val="21"/>
              </w:rPr>
              <w:t>4000</w:t>
            </w:r>
            <w:r w:rsidRPr="00297295">
              <w:rPr>
                <w:color w:val="414140"/>
                <w:sz w:val="21"/>
                <w:szCs w:val="21"/>
              </w:rPr>
              <w:t xml:space="preserve"> до </w:t>
            </w:r>
            <w:r w:rsidR="00E65D1A">
              <w:rPr>
                <w:color w:val="414140"/>
                <w:sz w:val="21"/>
                <w:szCs w:val="21"/>
              </w:rPr>
              <w:t xml:space="preserve">5000 </w:t>
            </w:r>
            <w:r w:rsidRPr="00297295">
              <w:rPr>
                <w:color w:val="414140"/>
                <w:sz w:val="21"/>
                <w:szCs w:val="21"/>
              </w:rPr>
              <w:t>рублей.</w:t>
            </w:r>
          </w:p>
          <w:p w:rsidR="00297295" w:rsidRPr="00297295" w:rsidRDefault="00297295" w:rsidP="00297295">
            <w:pPr>
              <w:pStyle w:val="a4"/>
              <w:shd w:val="clear" w:color="auto" w:fill="FFFFFF"/>
              <w:spacing w:before="0" w:beforeAutospacing="0" w:after="0" w:afterAutospacing="0"/>
              <w:ind w:firstLine="567"/>
              <w:jc w:val="both"/>
              <w:rPr>
                <w:color w:val="414140"/>
                <w:sz w:val="21"/>
                <w:szCs w:val="21"/>
              </w:rPr>
            </w:pPr>
          </w:p>
          <w:p w:rsidR="00297295" w:rsidRDefault="00297295" w:rsidP="00297295">
            <w:pPr>
              <w:pStyle w:val="a4"/>
              <w:shd w:val="clear" w:color="auto" w:fill="FFFFFF"/>
              <w:spacing w:before="0" w:beforeAutospacing="0" w:after="0" w:afterAutospacing="0"/>
              <w:ind w:firstLine="567"/>
              <w:jc w:val="both"/>
              <w:rPr>
                <w:color w:val="414140"/>
                <w:sz w:val="21"/>
                <w:szCs w:val="21"/>
              </w:rPr>
            </w:pPr>
            <w:r w:rsidRPr="00297295">
              <w:rPr>
                <w:color w:val="414140"/>
                <w:sz w:val="21"/>
                <w:szCs w:val="21"/>
              </w:rPr>
              <w:t>В силу ст. </w:t>
            </w:r>
            <w:hyperlink r:id="rId9" w:tgtFrame="_blank" w:history="1">
              <w:r w:rsidRPr="00297295">
                <w:rPr>
                  <w:rStyle w:val="a5"/>
                  <w:color w:val="007D37"/>
                  <w:sz w:val="21"/>
                  <w:szCs w:val="21"/>
                </w:rPr>
                <w:t>28 Гражданского кодекса РФ</w:t>
              </w:r>
            </w:hyperlink>
            <w:r w:rsidRPr="00297295">
              <w:rPr>
                <w:color w:val="414140"/>
                <w:sz w:val="21"/>
                <w:szCs w:val="21"/>
              </w:rPr>
              <w:t> родители несут имущественную ответственность по сделкам малолетнего, в том числе по сделкам, совершенным им самостоятельно, если не докажут, что обязательство было нарушено не по их вине.</w:t>
            </w:r>
          </w:p>
          <w:p w:rsidR="00297295" w:rsidRPr="00297295" w:rsidRDefault="00297295" w:rsidP="00297295">
            <w:pPr>
              <w:pStyle w:val="a4"/>
              <w:shd w:val="clear" w:color="auto" w:fill="FFFFFF"/>
              <w:spacing w:before="0" w:beforeAutospacing="0" w:after="0" w:afterAutospacing="0"/>
              <w:ind w:firstLine="567"/>
              <w:jc w:val="both"/>
              <w:rPr>
                <w:color w:val="414140"/>
                <w:sz w:val="21"/>
                <w:szCs w:val="21"/>
              </w:rPr>
            </w:pPr>
          </w:p>
          <w:p w:rsidR="00AB6255" w:rsidRPr="00297295" w:rsidRDefault="00AB6255" w:rsidP="005733B8">
            <w:pPr>
              <w:pStyle w:val="a4"/>
              <w:shd w:val="clear" w:color="auto" w:fill="FFFFFF"/>
              <w:spacing w:before="0" w:beforeAutospacing="0" w:after="0" w:afterAutospacing="0"/>
              <w:ind w:firstLine="567"/>
              <w:jc w:val="both"/>
              <w:rPr>
                <w:sz w:val="21"/>
                <w:szCs w:val="21"/>
              </w:rPr>
            </w:pPr>
          </w:p>
        </w:tc>
        <w:tc>
          <w:tcPr>
            <w:tcW w:w="8505" w:type="dxa"/>
            <w:gridSpan w:val="2"/>
          </w:tcPr>
          <w:p w:rsidR="00297295" w:rsidRDefault="00297295" w:rsidP="00297295">
            <w:pPr>
              <w:pStyle w:val="a4"/>
              <w:shd w:val="clear" w:color="auto" w:fill="FFFFFF"/>
              <w:spacing w:before="0" w:beforeAutospacing="0" w:after="0" w:afterAutospacing="0"/>
              <w:jc w:val="both"/>
              <w:rPr>
                <w:color w:val="414140"/>
                <w:sz w:val="21"/>
                <w:szCs w:val="21"/>
              </w:rPr>
            </w:pPr>
          </w:p>
          <w:p w:rsidR="00720C95" w:rsidRDefault="00720C95" w:rsidP="00CF2616">
            <w:pPr>
              <w:pStyle w:val="a4"/>
              <w:shd w:val="clear" w:color="auto" w:fill="FFFFFF"/>
              <w:spacing w:before="0" w:beforeAutospacing="0" w:after="0" w:afterAutospacing="0"/>
              <w:ind w:firstLine="567"/>
              <w:jc w:val="both"/>
              <w:rPr>
                <w:b/>
                <w:color w:val="414140"/>
                <w:sz w:val="21"/>
                <w:szCs w:val="21"/>
              </w:rPr>
            </w:pPr>
          </w:p>
          <w:p w:rsidR="00E65D1A" w:rsidRPr="00E65D1A" w:rsidRDefault="00E65D1A" w:rsidP="00CF2616">
            <w:pPr>
              <w:pStyle w:val="a4"/>
              <w:shd w:val="clear" w:color="auto" w:fill="FFFFFF"/>
              <w:spacing w:before="0" w:beforeAutospacing="0" w:after="0" w:afterAutospacing="0"/>
              <w:ind w:firstLine="567"/>
              <w:jc w:val="both"/>
              <w:rPr>
                <w:b/>
                <w:color w:val="414140"/>
                <w:sz w:val="21"/>
                <w:szCs w:val="21"/>
              </w:rPr>
            </w:pPr>
            <w:bookmarkStart w:id="0" w:name="_GoBack"/>
            <w:bookmarkEnd w:id="0"/>
            <w:r w:rsidRPr="00E65D1A">
              <w:rPr>
                <w:b/>
                <w:color w:val="414140"/>
                <w:sz w:val="21"/>
                <w:szCs w:val="21"/>
              </w:rPr>
              <w:t>Наиболее часто подростки совершают преступления против чужой собственности</w:t>
            </w:r>
          </w:p>
          <w:p w:rsidR="00E65D1A" w:rsidRDefault="00E65D1A" w:rsidP="00CF2616">
            <w:pPr>
              <w:pStyle w:val="a4"/>
              <w:shd w:val="clear" w:color="auto" w:fill="FFFFFF"/>
              <w:spacing w:before="0" w:beforeAutospacing="0" w:after="0" w:afterAutospacing="0"/>
              <w:ind w:firstLine="567"/>
              <w:jc w:val="both"/>
              <w:rPr>
                <w:color w:val="414140"/>
                <w:sz w:val="21"/>
                <w:szCs w:val="21"/>
              </w:rPr>
            </w:pPr>
          </w:p>
          <w:p w:rsidR="00CF2616" w:rsidRPr="00CF2616" w:rsidRDefault="00CF2616" w:rsidP="00CF2616">
            <w:pPr>
              <w:pStyle w:val="a4"/>
              <w:shd w:val="clear" w:color="auto" w:fill="FFFFFF"/>
              <w:spacing w:before="0" w:beforeAutospacing="0" w:after="0" w:afterAutospacing="0"/>
              <w:ind w:firstLine="567"/>
              <w:jc w:val="both"/>
              <w:rPr>
                <w:color w:val="414140"/>
                <w:sz w:val="21"/>
                <w:szCs w:val="21"/>
              </w:rPr>
            </w:pPr>
            <w:r w:rsidRPr="00E65D1A">
              <w:rPr>
                <w:color w:val="414140"/>
                <w:sz w:val="21"/>
                <w:szCs w:val="21"/>
                <w:u w:val="single"/>
              </w:rPr>
              <w:t>Вандализм</w:t>
            </w:r>
            <w:r w:rsidRPr="00CF2616">
              <w:rPr>
                <w:color w:val="414140"/>
                <w:sz w:val="21"/>
                <w:szCs w:val="21"/>
              </w:rPr>
              <w:t xml:space="preserve"> – это умышленная порча городских объектов, памятников, социально-значимых ценностей архитектуры, преднамеренное разрушение или повреждение частной либо общественной собственности.</w:t>
            </w:r>
          </w:p>
          <w:p w:rsidR="00CF2616" w:rsidRPr="00CF2616" w:rsidRDefault="00CF2616" w:rsidP="00CF2616">
            <w:pPr>
              <w:pStyle w:val="a4"/>
              <w:shd w:val="clear" w:color="auto" w:fill="FFFFFF"/>
              <w:spacing w:before="0" w:beforeAutospacing="0" w:after="0" w:afterAutospacing="0"/>
              <w:ind w:firstLine="567"/>
              <w:jc w:val="both"/>
              <w:rPr>
                <w:color w:val="414140"/>
                <w:sz w:val="21"/>
                <w:szCs w:val="21"/>
              </w:rPr>
            </w:pPr>
            <w:r w:rsidRPr="00CF2616">
              <w:rPr>
                <w:color w:val="414140"/>
                <w:sz w:val="21"/>
                <w:szCs w:val="21"/>
              </w:rPr>
              <w:t>В настоящее время детский и подростковый вандализм явление распространенное, пугающее своими масштабами.</w:t>
            </w:r>
          </w:p>
          <w:p w:rsidR="00BB45ED" w:rsidRDefault="00CF2616" w:rsidP="00BB45ED">
            <w:pPr>
              <w:pStyle w:val="a4"/>
              <w:shd w:val="clear" w:color="auto" w:fill="FFFFFF"/>
              <w:spacing w:before="0" w:beforeAutospacing="0" w:after="0" w:afterAutospacing="0"/>
              <w:ind w:firstLine="567"/>
              <w:jc w:val="both"/>
              <w:rPr>
                <w:color w:val="414140"/>
                <w:sz w:val="21"/>
                <w:szCs w:val="21"/>
              </w:rPr>
            </w:pPr>
            <w:r w:rsidRPr="00CF2616">
              <w:rPr>
                <w:color w:val="414140"/>
                <w:sz w:val="21"/>
                <w:szCs w:val="21"/>
              </w:rPr>
              <w:t>Подобные проявления в поведении преследуются законом.</w:t>
            </w:r>
          </w:p>
          <w:p w:rsidR="00BB45ED" w:rsidRDefault="00BB45ED" w:rsidP="00BB45ED">
            <w:pPr>
              <w:pStyle w:val="a4"/>
              <w:shd w:val="clear" w:color="auto" w:fill="FFFFFF"/>
              <w:spacing w:before="0" w:beforeAutospacing="0" w:after="0" w:afterAutospacing="0"/>
              <w:ind w:firstLine="567"/>
              <w:jc w:val="both"/>
              <w:rPr>
                <w:color w:val="414140"/>
                <w:sz w:val="21"/>
                <w:szCs w:val="21"/>
              </w:rPr>
            </w:pPr>
          </w:p>
          <w:p w:rsidR="005733B8" w:rsidRPr="00297295" w:rsidRDefault="005733B8" w:rsidP="005733B8">
            <w:pPr>
              <w:pStyle w:val="a4"/>
              <w:shd w:val="clear" w:color="auto" w:fill="FFFFFF"/>
              <w:spacing w:before="0" w:beforeAutospacing="0" w:after="0" w:afterAutospacing="0"/>
              <w:ind w:firstLine="567"/>
              <w:jc w:val="both"/>
              <w:rPr>
                <w:color w:val="414140"/>
                <w:sz w:val="21"/>
                <w:szCs w:val="21"/>
              </w:rPr>
            </w:pPr>
            <w:r w:rsidRPr="00297295">
              <w:rPr>
                <w:color w:val="414140"/>
                <w:sz w:val="21"/>
                <w:szCs w:val="21"/>
              </w:rPr>
              <w:t>В соответствии с </w:t>
            </w:r>
            <w:hyperlink r:id="rId10" w:history="1">
              <w:r w:rsidRPr="00297295">
                <w:rPr>
                  <w:rStyle w:val="a5"/>
                  <w:color w:val="007D37"/>
                  <w:sz w:val="21"/>
                  <w:szCs w:val="21"/>
                </w:rPr>
                <w:t>Гражданским кодексом РФ</w:t>
              </w:r>
            </w:hyperlink>
            <w:r w:rsidRPr="00297295">
              <w:rPr>
                <w:color w:val="414140"/>
                <w:sz w:val="21"/>
                <w:szCs w:val="21"/>
              </w:rPr>
              <w:t> родители также несут обязательства вследствие причинения вреда несовершеннолетним. Основанием ответственности родителей, иных законных представителей за вред, причиненный ребенком в возрасте до 14 лет, является поведение ребенка и их собственное поведение, нарушающее нормы гражданского, семейного, административного права и по их вине повлекшее вред либо создавшее угрозу причинения вреда жизни, здоровью, ли</w:t>
            </w:r>
            <w:r>
              <w:rPr>
                <w:color w:val="414140"/>
                <w:sz w:val="21"/>
                <w:szCs w:val="21"/>
              </w:rPr>
              <w:t xml:space="preserve">чности или </w:t>
            </w:r>
            <w:r w:rsidR="00761921">
              <w:rPr>
                <w:color w:val="414140"/>
                <w:sz w:val="21"/>
                <w:szCs w:val="21"/>
              </w:rPr>
              <w:t>имуществу,</w:t>
            </w:r>
            <w:r>
              <w:rPr>
                <w:color w:val="414140"/>
                <w:sz w:val="21"/>
                <w:szCs w:val="21"/>
              </w:rPr>
              <w:t xml:space="preserve"> </w:t>
            </w:r>
            <w:r w:rsidR="00761921">
              <w:rPr>
                <w:color w:val="414140"/>
                <w:sz w:val="21"/>
                <w:szCs w:val="21"/>
              </w:rPr>
              <w:t xml:space="preserve">как частному, так и муниципальному: </w:t>
            </w:r>
          </w:p>
          <w:p w:rsidR="00297295" w:rsidRPr="00297295" w:rsidRDefault="00297295" w:rsidP="00CF2616">
            <w:pPr>
              <w:pStyle w:val="a4"/>
              <w:shd w:val="clear" w:color="auto" w:fill="FFFFFF"/>
              <w:spacing w:before="0" w:beforeAutospacing="0" w:after="0" w:afterAutospacing="0"/>
              <w:ind w:firstLine="601"/>
              <w:jc w:val="both"/>
              <w:rPr>
                <w:color w:val="414140"/>
                <w:sz w:val="21"/>
                <w:szCs w:val="21"/>
              </w:rPr>
            </w:pPr>
            <w:r w:rsidRPr="00297295">
              <w:rPr>
                <w:color w:val="414140"/>
                <w:sz w:val="21"/>
                <w:szCs w:val="21"/>
              </w:rPr>
              <w:t>На основании ст. 1073 Гражданского кодекса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 Обязанность по возмещению вреда, причиненного малолетним, не прекращается с достижением им совершеннолетия или получением имущества, достаточного для возмещения вреда.</w:t>
            </w:r>
          </w:p>
          <w:p w:rsidR="00297295" w:rsidRDefault="00297295" w:rsidP="00297295">
            <w:pPr>
              <w:pStyle w:val="a4"/>
              <w:shd w:val="clear" w:color="auto" w:fill="FFFFFF"/>
              <w:spacing w:before="0" w:beforeAutospacing="0" w:after="0" w:afterAutospacing="0"/>
              <w:ind w:firstLine="601"/>
              <w:jc w:val="both"/>
              <w:rPr>
                <w:color w:val="414140"/>
                <w:sz w:val="21"/>
                <w:szCs w:val="21"/>
              </w:rPr>
            </w:pPr>
            <w:r w:rsidRPr="00297295">
              <w:rPr>
                <w:color w:val="414140"/>
                <w:sz w:val="21"/>
                <w:szCs w:val="21"/>
              </w:rPr>
              <w:t>Согласно </w:t>
            </w:r>
            <w:hyperlink r:id="rId11" w:tgtFrame="_blank" w:history="1">
              <w:r w:rsidRPr="00297295">
                <w:rPr>
                  <w:color w:val="414140"/>
                  <w:sz w:val="21"/>
                  <w:szCs w:val="21"/>
                </w:rPr>
                <w:t>ст. 1074 Гражданского кодекса РФ</w:t>
              </w:r>
            </w:hyperlink>
            <w:r w:rsidRPr="00297295">
              <w:rPr>
                <w:color w:val="414140"/>
                <w:sz w:val="21"/>
                <w:szCs w:val="21"/>
              </w:rPr>
              <w:t xml:space="preserve"> несовершеннолетний в возрасте от четырнадцати до восемнадцати лет самостоятельно несет ответственность за причиненный вред на общих основаниях. </w:t>
            </w:r>
            <w:proofErr w:type="gramStart"/>
            <w:r w:rsidRPr="00297295">
              <w:rPr>
                <w:color w:val="414140"/>
                <w:sz w:val="21"/>
                <w:szCs w:val="21"/>
              </w:rPr>
              <w:t>В случае, отсутствия у него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либо организацией для детей-сирот и детей, оставшихся без попечения родителей, в которую он бы помещен, если они не докажут, что вред возник не по их вине.</w:t>
            </w:r>
            <w:proofErr w:type="gramEnd"/>
          </w:p>
          <w:p w:rsidR="00297295" w:rsidRPr="00297295" w:rsidRDefault="00297295" w:rsidP="00297295">
            <w:pPr>
              <w:pStyle w:val="a4"/>
              <w:shd w:val="clear" w:color="auto" w:fill="FFFFFF"/>
              <w:spacing w:before="0" w:beforeAutospacing="0" w:after="0" w:afterAutospacing="0"/>
              <w:ind w:firstLine="601"/>
              <w:jc w:val="both"/>
              <w:rPr>
                <w:color w:val="414140"/>
                <w:sz w:val="21"/>
                <w:szCs w:val="21"/>
              </w:rPr>
            </w:pPr>
          </w:p>
          <w:p w:rsidR="00297295" w:rsidRDefault="00297295" w:rsidP="00297295">
            <w:pPr>
              <w:pStyle w:val="a4"/>
              <w:shd w:val="clear" w:color="auto" w:fill="FFFFFF"/>
              <w:spacing w:before="0" w:beforeAutospacing="0" w:after="0" w:afterAutospacing="0"/>
              <w:ind w:firstLine="601"/>
              <w:jc w:val="both"/>
              <w:rPr>
                <w:color w:val="414140"/>
                <w:sz w:val="21"/>
                <w:szCs w:val="21"/>
              </w:rPr>
            </w:pPr>
            <w:r w:rsidRPr="00297295">
              <w:rPr>
                <w:color w:val="414140"/>
                <w:sz w:val="21"/>
                <w:szCs w:val="21"/>
              </w:rPr>
              <w:t>Обязанность законных представителей такого несовершеннолетнего прекращается по достижении им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297295" w:rsidRPr="00297295" w:rsidRDefault="00297295" w:rsidP="00297295">
            <w:pPr>
              <w:pStyle w:val="a4"/>
              <w:shd w:val="clear" w:color="auto" w:fill="FFFFFF"/>
              <w:spacing w:before="0" w:beforeAutospacing="0" w:after="0" w:afterAutospacing="0"/>
              <w:ind w:firstLine="601"/>
              <w:jc w:val="both"/>
              <w:rPr>
                <w:color w:val="414140"/>
                <w:sz w:val="21"/>
                <w:szCs w:val="21"/>
              </w:rPr>
            </w:pPr>
          </w:p>
          <w:p w:rsidR="00297295" w:rsidRDefault="00297295" w:rsidP="00297295">
            <w:pPr>
              <w:pStyle w:val="a4"/>
              <w:shd w:val="clear" w:color="auto" w:fill="FFFFFF"/>
              <w:spacing w:before="0" w:beforeAutospacing="0" w:after="0" w:afterAutospacing="0"/>
              <w:ind w:firstLine="601"/>
              <w:jc w:val="both"/>
              <w:rPr>
                <w:color w:val="414140"/>
                <w:sz w:val="21"/>
                <w:szCs w:val="21"/>
              </w:rPr>
            </w:pPr>
            <w:r w:rsidRPr="00297295">
              <w:rPr>
                <w:color w:val="414140"/>
                <w:sz w:val="21"/>
                <w:szCs w:val="21"/>
              </w:rPr>
              <w:t>В соответствии со </w:t>
            </w:r>
            <w:hyperlink r:id="rId12" w:tgtFrame="_blank" w:history="1">
              <w:r w:rsidRPr="00297295">
                <w:rPr>
                  <w:color w:val="414140"/>
                  <w:sz w:val="21"/>
                  <w:szCs w:val="21"/>
                </w:rPr>
                <w:t>ст. 1075 Гражданского кодекса РФ</w:t>
              </w:r>
            </w:hyperlink>
            <w:r w:rsidRPr="00297295">
              <w:rPr>
                <w:color w:val="414140"/>
                <w:sz w:val="21"/>
                <w:szCs w:val="21"/>
              </w:rPr>
              <w:t>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AB6255" w:rsidRPr="00297295" w:rsidRDefault="00AB6255">
            <w:pPr>
              <w:rPr>
                <w:rFonts w:ascii="Times New Roman" w:eastAsia="Times New Roman" w:hAnsi="Times New Roman" w:cs="Times New Roman"/>
                <w:color w:val="414140"/>
                <w:sz w:val="21"/>
                <w:szCs w:val="21"/>
                <w:lang w:eastAsia="ru-RU"/>
              </w:rPr>
            </w:pPr>
          </w:p>
        </w:tc>
      </w:tr>
      <w:tr w:rsidR="00761921" w:rsidTr="00D757C9">
        <w:trPr>
          <w:trHeight w:val="11484"/>
        </w:trPr>
        <w:tc>
          <w:tcPr>
            <w:tcW w:w="8106" w:type="dxa"/>
            <w:gridSpan w:val="2"/>
          </w:tcPr>
          <w:p w:rsidR="00761921" w:rsidRDefault="00761921">
            <w:pPr>
              <w:rPr>
                <w:noProof/>
                <w:lang w:eastAsia="ru-RU"/>
              </w:rPr>
            </w:pPr>
          </w:p>
          <w:p w:rsidR="00761921" w:rsidRDefault="00761921" w:rsidP="00761921">
            <w:pPr>
              <w:jc w:val="center"/>
              <w:rPr>
                <w:rFonts w:ascii="Times New Roman" w:hAnsi="Times New Roman" w:cs="Times New Roman"/>
                <w:b/>
                <w:noProof/>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61921" w:rsidRDefault="00761921" w:rsidP="00761921">
            <w:pPr>
              <w:jc w:val="center"/>
              <w:rPr>
                <w:rFonts w:ascii="Times New Roman" w:hAnsi="Times New Roman" w:cs="Times New Roman"/>
                <w:b/>
                <w:noProof/>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61921">
              <w:rPr>
                <w:rFonts w:ascii="Times New Roman" w:hAnsi="Times New Roman" w:cs="Times New Roman"/>
                <w:b/>
                <w:noProof/>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Ответсвеннсость законных представителей </w:t>
            </w:r>
          </w:p>
          <w:p w:rsidR="00761921" w:rsidRPr="00761921" w:rsidRDefault="00761921" w:rsidP="00761921">
            <w:pPr>
              <w:jc w:val="center"/>
              <w:rPr>
                <w:rFonts w:ascii="Times New Roman" w:hAnsi="Times New Roman" w:cs="Times New Roman"/>
                <w:b/>
                <w:noProof/>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61921">
              <w:rPr>
                <w:rFonts w:ascii="Times New Roman" w:hAnsi="Times New Roman" w:cs="Times New Roman"/>
                <w:b/>
                <w:noProof/>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за несовершеннолетних детей</w:t>
            </w:r>
          </w:p>
          <w:p w:rsidR="00761921" w:rsidRDefault="00761921">
            <w:pPr>
              <w:rPr>
                <w:noProof/>
                <w:lang w:eastAsia="ru-RU"/>
              </w:rPr>
            </w:pPr>
          </w:p>
          <w:p w:rsidR="00761921" w:rsidRDefault="00761921">
            <w:pPr>
              <w:rPr>
                <w:noProof/>
                <w:lang w:eastAsia="ru-RU"/>
              </w:rPr>
            </w:pPr>
          </w:p>
          <w:p w:rsidR="00761921" w:rsidRDefault="00761921">
            <w:pPr>
              <w:rPr>
                <w:noProof/>
                <w:lang w:eastAsia="ru-RU"/>
              </w:rPr>
            </w:pPr>
          </w:p>
          <w:p w:rsidR="00761921" w:rsidRDefault="00761921">
            <w:pPr>
              <w:rPr>
                <w:noProof/>
                <w:lang w:eastAsia="ru-RU"/>
              </w:rPr>
            </w:pPr>
          </w:p>
          <w:p w:rsidR="00CF2616" w:rsidRDefault="00761921" w:rsidP="00CF2616">
            <w:pPr>
              <w:jc w:val="center"/>
            </w:pPr>
            <w:r>
              <w:rPr>
                <w:noProof/>
                <w:lang w:eastAsia="ru-RU"/>
              </w:rPr>
              <w:drawing>
                <wp:inline distT="0" distB="0" distL="0" distR="0" wp14:anchorId="27FDBEE1" wp14:editId="4C908F4C">
                  <wp:extent cx="5005974" cy="446722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1420" cy="4472084"/>
                          </a:xfrm>
                          <a:prstGeom prst="rect">
                            <a:avLst/>
                          </a:prstGeom>
                          <a:noFill/>
                        </pic:spPr>
                      </pic:pic>
                    </a:graphicData>
                  </a:graphic>
                </wp:inline>
              </w:drawing>
            </w:r>
          </w:p>
          <w:p w:rsidR="00CF2616" w:rsidRDefault="00CF2616" w:rsidP="00CF2616"/>
          <w:p w:rsidR="00CF2616" w:rsidRDefault="00CF2616" w:rsidP="00CF2616"/>
          <w:p w:rsidR="00761921" w:rsidRPr="00CF2616" w:rsidRDefault="00CF2616" w:rsidP="00CF2616">
            <w:pPr>
              <w:tabs>
                <w:tab w:val="left" w:pos="1995"/>
              </w:tabs>
              <w:jc w:val="center"/>
              <w:rPr>
                <w:rFonts w:ascii="Times New Roman" w:hAnsi="Times New Roman" w:cs="Times New Roman"/>
                <w:b/>
                <w:color w:val="E36C0A" w:themeColor="accent6" w:themeShade="BF"/>
                <w:sz w:val="24"/>
                <w:szCs w:val="24"/>
              </w:rPr>
            </w:pPr>
            <w:r w:rsidRPr="00CF2616">
              <w:rPr>
                <w:rFonts w:ascii="Times New Roman" w:hAnsi="Times New Roman" w:cs="Times New Roman"/>
                <w:b/>
                <w:color w:val="E36C0A" w:themeColor="accent6" w:themeShade="BF"/>
                <w:sz w:val="24"/>
                <w:szCs w:val="24"/>
              </w:rPr>
              <w:t>Комиссия по делам несовершеннолетних и защите их прав в муниципальном образовании «город Десногорск» Смоленской области</w:t>
            </w:r>
          </w:p>
          <w:p w:rsidR="00CF2616" w:rsidRPr="00CF2616" w:rsidRDefault="00CF2616" w:rsidP="00CF2616">
            <w:pPr>
              <w:tabs>
                <w:tab w:val="left" w:pos="1995"/>
              </w:tabs>
              <w:jc w:val="center"/>
              <w:rPr>
                <w:rFonts w:ascii="Times New Roman" w:hAnsi="Times New Roman" w:cs="Times New Roman"/>
                <w:color w:val="E36C0A" w:themeColor="accent6" w:themeShade="BF"/>
                <w:sz w:val="24"/>
                <w:szCs w:val="24"/>
              </w:rPr>
            </w:pPr>
          </w:p>
          <w:p w:rsidR="00CF2616" w:rsidRPr="00CF2616" w:rsidRDefault="00CF2616" w:rsidP="00CF2616">
            <w:pPr>
              <w:tabs>
                <w:tab w:val="left" w:pos="1995"/>
              </w:tabs>
              <w:jc w:val="center"/>
            </w:pPr>
            <w:r w:rsidRPr="00CF2616">
              <w:rPr>
                <w:rFonts w:ascii="Times New Roman" w:hAnsi="Times New Roman" w:cs="Times New Roman"/>
                <w:color w:val="E36C0A" w:themeColor="accent6" w:themeShade="BF"/>
                <w:sz w:val="24"/>
                <w:szCs w:val="24"/>
              </w:rPr>
              <w:t xml:space="preserve">2020 </w:t>
            </w:r>
          </w:p>
        </w:tc>
        <w:tc>
          <w:tcPr>
            <w:tcW w:w="8505" w:type="dxa"/>
            <w:gridSpan w:val="2"/>
          </w:tcPr>
          <w:p w:rsidR="00E65D1A" w:rsidRDefault="00E65D1A" w:rsidP="00E65D1A">
            <w:pPr>
              <w:jc w:val="center"/>
            </w:pPr>
          </w:p>
          <w:p w:rsidR="00E65D1A" w:rsidRDefault="00E65D1A" w:rsidP="00E65D1A">
            <w:pPr>
              <w:jc w:val="center"/>
            </w:pPr>
          </w:p>
          <w:p w:rsidR="00E65D1A" w:rsidRDefault="00E65D1A" w:rsidP="00E65D1A">
            <w:pPr>
              <w:jc w:val="center"/>
            </w:pPr>
          </w:p>
          <w:p w:rsidR="00E65D1A" w:rsidRDefault="00E65D1A" w:rsidP="00E65D1A">
            <w:pPr>
              <w:jc w:val="center"/>
            </w:pPr>
          </w:p>
          <w:p w:rsidR="00E65D1A" w:rsidRDefault="00E65D1A" w:rsidP="00E65D1A">
            <w:pPr>
              <w:jc w:val="center"/>
            </w:pPr>
          </w:p>
          <w:p w:rsidR="00E65D1A" w:rsidRDefault="00E65D1A" w:rsidP="00E65D1A">
            <w:pPr>
              <w:jc w:val="center"/>
            </w:pPr>
          </w:p>
          <w:p w:rsidR="00E65D1A" w:rsidRDefault="00E65D1A" w:rsidP="00E65D1A">
            <w:pPr>
              <w:jc w:val="center"/>
            </w:pPr>
          </w:p>
          <w:p w:rsidR="00E65D1A" w:rsidRDefault="00E65D1A" w:rsidP="00E65D1A">
            <w:pPr>
              <w:jc w:val="center"/>
            </w:pPr>
          </w:p>
          <w:p w:rsidR="00E65D1A" w:rsidRDefault="00E65D1A" w:rsidP="00E65D1A">
            <w:pPr>
              <w:jc w:val="center"/>
            </w:pPr>
          </w:p>
          <w:p w:rsidR="00E65D1A" w:rsidRDefault="00E65D1A" w:rsidP="00E65D1A">
            <w:pPr>
              <w:jc w:val="center"/>
            </w:pPr>
          </w:p>
          <w:p w:rsidR="00E65D1A" w:rsidRPr="00E65D1A" w:rsidRDefault="00E65D1A" w:rsidP="00E65D1A">
            <w:pPr>
              <w:jc w:val="center"/>
              <w:rPr>
                <w:rFonts w:ascii="Times New Roman" w:hAnsi="Times New Roman" w:cs="Times New Roman"/>
                <w:color w:val="FF0000"/>
                <w:sz w:val="28"/>
                <w:szCs w:val="28"/>
              </w:rPr>
            </w:pPr>
            <w:r w:rsidRPr="00E65D1A">
              <w:rPr>
                <w:rFonts w:ascii="Times New Roman" w:hAnsi="Times New Roman" w:cs="Times New Roman"/>
                <w:color w:val="FF0000"/>
                <w:sz w:val="28"/>
                <w:szCs w:val="28"/>
              </w:rPr>
              <w:t>Уважаемые родители!</w:t>
            </w:r>
          </w:p>
          <w:p w:rsidR="00D757C9" w:rsidRDefault="00E65D1A" w:rsidP="00D757C9">
            <w:pPr>
              <w:jc w:val="center"/>
              <w:rPr>
                <w:rFonts w:ascii="Times New Roman" w:hAnsi="Times New Roman" w:cs="Times New Roman"/>
                <w:color w:val="FF0000"/>
                <w:sz w:val="28"/>
                <w:szCs w:val="28"/>
              </w:rPr>
            </w:pPr>
            <w:r w:rsidRPr="00E65D1A">
              <w:rPr>
                <w:rFonts w:ascii="Times New Roman" w:hAnsi="Times New Roman" w:cs="Times New Roman"/>
                <w:color w:val="FF0000"/>
                <w:sz w:val="28"/>
                <w:szCs w:val="28"/>
              </w:rPr>
              <w:t xml:space="preserve">В ваших руках уберечь ребенка от необдуманных поступков и противоправных действий. </w:t>
            </w:r>
          </w:p>
          <w:p w:rsidR="00E65D1A" w:rsidRPr="00E65D1A" w:rsidRDefault="00E65D1A" w:rsidP="00E65D1A">
            <w:pPr>
              <w:jc w:val="center"/>
              <w:rPr>
                <w:rFonts w:ascii="Times New Roman" w:hAnsi="Times New Roman" w:cs="Times New Roman"/>
                <w:color w:val="FF0000"/>
                <w:sz w:val="28"/>
                <w:szCs w:val="28"/>
              </w:rPr>
            </w:pPr>
            <w:r w:rsidRPr="00E65D1A">
              <w:rPr>
                <w:rFonts w:ascii="Times New Roman" w:hAnsi="Times New Roman" w:cs="Times New Roman"/>
                <w:color w:val="FF0000"/>
                <w:sz w:val="28"/>
                <w:szCs w:val="28"/>
              </w:rPr>
              <w:t xml:space="preserve">Основными профилактическими мерами в борьбе с деструктивными проявлениями в поведении детей являются разъяснение последствий и </w:t>
            </w:r>
            <w:r w:rsidR="00D757C9">
              <w:rPr>
                <w:rFonts w:ascii="Times New Roman" w:hAnsi="Times New Roman" w:cs="Times New Roman"/>
                <w:color w:val="FF0000"/>
                <w:sz w:val="28"/>
                <w:szCs w:val="28"/>
              </w:rPr>
              <w:t xml:space="preserve">организация досуга и занятости </w:t>
            </w:r>
            <w:r w:rsidRPr="00E65D1A">
              <w:rPr>
                <w:rFonts w:ascii="Times New Roman" w:hAnsi="Times New Roman" w:cs="Times New Roman"/>
                <w:color w:val="FF0000"/>
                <w:sz w:val="28"/>
                <w:szCs w:val="28"/>
              </w:rPr>
              <w:t>несовершеннолетних.</w:t>
            </w:r>
          </w:p>
          <w:p w:rsidR="00761921" w:rsidRPr="00E65D1A" w:rsidRDefault="00761921">
            <w:pPr>
              <w:rPr>
                <w:color w:val="FF0000"/>
              </w:rPr>
            </w:pPr>
          </w:p>
        </w:tc>
      </w:tr>
    </w:tbl>
    <w:p w:rsidR="00761921" w:rsidRDefault="00761921"/>
    <w:sectPr w:rsidR="00761921" w:rsidSect="00AB6255">
      <w:pgSz w:w="16838" w:h="11906" w:orient="landscape"/>
      <w:pgMar w:top="142" w:right="111"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35"/>
    <w:rsid w:val="00297295"/>
    <w:rsid w:val="00345C35"/>
    <w:rsid w:val="005733B8"/>
    <w:rsid w:val="00720C95"/>
    <w:rsid w:val="00761921"/>
    <w:rsid w:val="00AB6255"/>
    <w:rsid w:val="00AC4941"/>
    <w:rsid w:val="00BB45ED"/>
    <w:rsid w:val="00CF2616"/>
    <w:rsid w:val="00D757C9"/>
    <w:rsid w:val="00E65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6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97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97295"/>
    <w:rPr>
      <w:color w:val="0000FF"/>
      <w:u w:val="single"/>
    </w:rPr>
  </w:style>
  <w:style w:type="paragraph" w:styleId="a6">
    <w:name w:val="Balloon Text"/>
    <w:basedOn w:val="a"/>
    <w:link w:val="a7"/>
    <w:uiPriority w:val="99"/>
    <w:semiHidden/>
    <w:unhideWhenUsed/>
    <w:rsid w:val="00761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1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6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97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97295"/>
    <w:rPr>
      <w:color w:val="0000FF"/>
      <w:u w:val="single"/>
    </w:rPr>
  </w:style>
  <w:style w:type="paragraph" w:styleId="a6">
    <w:name w:val="Balloon Text"/>
    <w:basedOn w:val="a"/>
    <w:link w:val="a7"/>
    <w:uiPriority w:val="99"/>
    <w:semiHidden/>
    <w:unhideWhenUsed/>
    <w:rsid w:val="00761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1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4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content/part/1448317/"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70D5F684039714BF5281A0B88603C00767B2E8FD725AC7C68DC538245F03CD83F71398CD6FF5A899N9kFG" TargetMode="External"/><Relationship Id="rId12" Type="http://schemas.openxmlformats.org/officeDocument/2006/relationships/hyperlink" Target="http://zakonbase.ru/grazhdanskij-kodeks/chast-2/statja-10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base.ru/content/part/1448821/" TargetMode="External"/><Relationship Id="rId11" Type="http://schemas.openxmlformats.org/officeDocument/2006/relationships/hyperlink" Target="http://zakonbase.ru/grazhdanskij-kodeks/chast-2/statja-1074" TargetMode="External"/><Relationship Id="rId5" Type="http://schemas.openxmlformats.org/officeDocument/2006/relationships/hyperlink" Target="http://zakonbase.ru/content/part/1448278/" TargetMode="External"/><Relationship Id="rId15" Type="http://schemas.openxmlformats.org/officeDocument/2006/relationships/theme" Target="theme/theme1.xml"/><Relationship Id="rId10" Type="http://schemas.openxmlformats.org/officeDocument/2006/relationships/hyperlink" Target="http://zakonbase.ru/grazhdanskij-kodeks/chast-1/" TargetMode="External"/><Relationship Id="rId4" Type="http://schemas.openxmlformats.org/officeDocument/2006/relationships/webSettings" Target="webSettings.xml"/><Relationship Id="rId9" Type="http://schemas.openxmlformats.org/officeDocument/2006/relationships/hyperlink" Target="http://zakonbase.ru/content/part/14527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КДНиЗП</dc:creator>
  <cp:keywords/>
  <dc:description/>
  <cp:lastModifiedBy>КДНиЗП</cp:lastModifiedBy>
  <cp:revision>10</cp:revision>
  <dcterms:created xsi:type="dcterms:W3CDTF">2020-06-11T07:42:00Z</dcterms:created>
  <dcterms:modified xsi:type="dcterms:W3CDTF">2020-06-16T13:28:00Z</dcterms:modified>
</cp:coreProperties>
</file>