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6" w:rsidRPr="00CD669F" w:rsidRDefault="00DD4256" w:rsidP="00993C2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CD669F">
        <w:rPr>
          <w:b/>
          <w:color w:val="000000"/>
          <w:sz w:val="32"/>
          <w:szCs w:val="32"/>
          <w:shd w:val="clear" w:color="auto" w:fill="FFFFFF"/>
        </w:rPr>
        <w:t>Защита несовершеннолетних от информации, причиняю</w:t>
      </w:r>
      <w:r w:rsidR="00993C20" w:rsidRPr="00CD669F">
        <w:rPr>
          <w:b/>
          <w:color w:val="000000"/>
          <w:sz w:val="32"/>
          <w:szCs w:val="32"/>
          <w:shd w:val="clear" w:color="auto" w:fill="FFFFFF"/>
        </w:rPr>
        <w:t>щей вред их здоровью и развитию</w:t>
      </w:r>
    </w:p>
    <w:p w:rsidR="00993C20" w:rsidRPr="003646AC" w:rsidRDefault="00993C20" w:rsidP="00427F8B">
      <w:pPr>
        <w:pStyle w:val="p1"/>
        <w:shd w:val="clear" w:color="auto" w:fill="FFFFFF"/>
        <w:spacing w:before="0" w:beforeAutospacing="0" w:after="0" w:afterAutospacing="0"/>
        <w:ind w:firstLine="707"/>
        <w:jc w:val="center"/>
        <w:rPr>
          <w:color w:val="000000"/>
          <w:shd w:val="clear" w:color="auto" w:fill="FFFFFF"/>
        </w:rPr>
      </w:pPr>
    </w:p>
    <w:p w:rsidR="00DD4256" w:rsidRPr="003646AC" w:rsidRDefault="00DD4256" w:rsidP="00427F8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646AC">
        <w:rPr>
          <w:color w:val="000000"/>
          <w:shd w:val="clear" w:color="auto" w:fill="FFFFFF"/>
        </w:rPr>
        <w:t>Вопрос защиты подростков от негативного, порой агрессивного, а в некоторой степени даже аморального влияния информации является чрезвычайно актуальной и проблемной</w:t>
      </w:r>
      <w:r w:rsidR="00370E29">
        <w:rPr>
          <w:color w:val="000000"/>
          <w:shd w:val="clear" w:color="auto" w:fill="FFFFFF"/>
        </w:rPr>
        <w:t xml:space="preserve"> </w:t>
      </w:r>
      <w:r w:rsidRPr="003646AC">
        <w:rPr>
          <w:color w:val="000000"/>
          <w:shd w:val="clear" w:color="auto" w:fill="FFFFFF"/>
        </w:rPr>
        <w:t>сферой.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CD669F" w:rsidTr="00CD669F">
        <w:tc>
          <w:tcPr>
            <w:tcW w:w="4644" w:type="dxa"/>
          </w:tcPr>
          <w:p w:rsidR="00CD669F" w:rsidRDefault="00CD669F" w:rsidP="00CD669F">
            <w:pPr>
              <w:pStyle w:val="p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3A35418" wp14:editId="4BDDD3DE">
                  <wp:extent cx="2932386" cy="1781504"/>
                  <wp:effectExtent l="0" t="0" r="1905" b="0"/>
                  <wp:docPr id="1" name="Рисунок 1" descr="https://gnk-shop.ru/upload/57f4f16217ba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nk-shop.ru/upload/57f4f16217ba5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99" cy="178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D669F" w:rsidRDefault="00CD669F" w:rsidP="00CD669F">
            <w:pPr>
              <w:pStyle w:val="p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646AC">
              <w:rPr>
                <w:color w:val="000000"/>
                <w:shd w:val="clear" w:color="auto" w:fill="FFFFFF"/>
              </w:rPr>
              <w:t xml:space="preserve">Федеральный закон от 24.07.1998 N 124-ФЗ </w:t>
            </w:r>
            <w:r>
              <w:rPr>
                <w:color w:val="000000"/>
                <w:shd w:val="clear" w:color="auto" w:fill="FFFFFF"/>
              </w:rPr>
              <w:t>"</w:t>
            </w:r>
            <w:r w:rsidRPr="003646AC">
              <w:rPr>
                <w:color w:val="000000"/>
                <w:shd w:val="clear" w:color="auto" w:fill="FFFFFF"/>
              </w:rPr>
              <w:t>Об основных гарантиях прав ребенка в Российской Федерации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</w:rPr>
              <w:t xml:space="preserve"> </w:t>
            </w:r>
            <w:r w:rsidRPr="003646AC">
              <w:rPr>
                <w:color w:val="000000"/>
                <w:shd w:val="clear" w:color="auto" w:fill="FFFFFF"/>
              </w:rPr>
              <w:t>установил правовые основы защиты ребенка от информации, пропаганды и агитации, наносящих вред его здоровью, нравственному и духовному развитию. В целях обеспечения безопасности жизни, охраны здоровья, нравственности ребенка, защиты его от негативных воздействий в порядке, определенном</w:t>
            </w:r>
          </w:p>
        </w:tc>
      </w:tr>
    </w:tbl>
    <w:p w:rsidR="00370E29" w:rsidRDefault="0052328B" w:rsidP="00CD669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646AC">
        <w:rPr>
          <w:color w:val="000000"/>
          <w:shd w:val="clear" w:color="auto" w:fill="FFFFFF"/>
        </w:rPr>
        <w:t>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="003646AC">
        <w:rPr>
          <w:color w:val="000000"/>
          <w:shd w:val="clear" w:color="auto" w:fill="FFFFFF"/>
        </w:rPr>
        <w:t xml:space="preserve"> </w:t>
      </w:r>
    </w:p>
    <w:p w:rsidR="00CD669F" w:rsidRPr="003646AC" w:rsidRDefault="00DD4256" w:rsidP="00370E29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3646AC">
        <w:rPr>
          <w:color w:val="000000"/>
          <w:shd w:val="clear" w:color="auto" w:fill="FFFFFF"/>
        </w:rPr>
        <w:t>Развитие информационных и коммуникационных технологий, появление разнообразных социальных сетей со свободным доступом к информации не способствуют развитию мышления и здоровой психики у ребенка, а скорее наоборот - влияют на появление ряда комплексов и определенной информационной зависимости у несовершеннолетних.</w:t>
      </w:r>
    </w:p>
    <w:p w:rsidR="00EE0A21" w:rsidRPr="003646AC" w:rsidRDefault="0052328B" w:rsidP="0042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о</w:t>
      </w:r>
      <w:r w:rsidR="00DD4256" w:rsidRP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тследить передачу и перемещение в </w:t>
      </w:r>
      <w:proofErr w:type="gramStart"/>
      <w:r w:rsidR="00DD4256" w:rsidRP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интернет-сетях</w:t>
      </w:r>
      <w:proofErr w:type="gramEnd"/>
      <w:r w:rsidR="00DD4256" w:rsidRP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огромного потока информации практически невозможно. Принятые законодательные акты федерального и регионального уровня лишь опосредованно регулируют отношения по передаче информации пользователям, в том числе несовершеннолетним гражданам.</w:t>
      </w:r>
    </w:p>
    <w:p w:rsidR="00DD4256" w:rsidRPr="00370E29" w:rsidRDefault="00DD4256" w:rsidP="0042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70E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От чего должен быть защищен несовершеннолетний пользователь информации:</w:t>
      </w:r>
    </w:p>
    <w:p w:rsidR="00DD4256" w:rsidRPr="00993C20" w:rsidRDefault="00DD4256" w:rsidP="00993C2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информации, которая способна тем или иным образом травмировать его психику;</w:t>
      </w:r>
    </w:p>
    <w:p w:rsidR="00DD4256" w:rsidRPr="00993C20" w:rsidRDefault="00DD4256" w:rsidP="00993C2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пропаганды и агитации, которая наносит вред их здоровью, нравственному и духовному развитию;</w:t>
      </w:r>
    </w:p>
    <w:p w:rsidR="00DD4256" w:rsidRPr="00993C20" w:rsidRDefault="00DD4256" w:rsidP="00993C2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недостоверной информации, в том числе от недобросовестной и неэтичной рекламы;</w:t>
      </w:r>
    </w:p>
    <w:p w:rsidR="0052328B" w:rsidRPr="00993C20" w:rsidRDefault="0052328B" w:rsidP="00993C20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агрессивной по направленности информации: от навязчивой рекламы, от скрытого информационного (в том числе рекламного) воздействия, от </w:t>
      </w:r>
      <w:r w:rsidR="00993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93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языка вражды</w:t>
      </w:r>
      <w:r w:rsidR="00993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DD4256" w:rsidRPr="003646AC" w:rsidRDefault="0052328B" w:rsidP="0042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образовательных организациях г. Десногорска ведется слаженная систематическая  работа по </w:t>
      </w:r>
      <w:r w:rsidR="00370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ащите несовершеннолетних от информации, причиняющей вред их здоровью и развитию, однако в свободное от обучения время отследить качество потребляемой информации несовершеннолетними практически не возможно. </w:t>
      </w:r>
    </w:p>
    <w:p w:rsidR="003646AC" w:rsidRPr="003646AC" w:rsidRDefault="003646AC" w:rsidP="00427F8B">
      <w:pPr>
        <w:pStyle w:val="c6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3646AC">
        <w:rPr>
          <w:shd w:val="clear" w:color="auto" w:fill="FFFFFF"/>
        </w:rPr>
        <w:t>Государство, как бы оно ни старалось, не сможет выполнить за родителей их воспитательную функцию и объяснить детям, что хорошо, а что плохо.</w:t>
      </w:r>
    </w:p>
    <w:p w:rsidR="003646AC" w:rsidRPr="003646AC" w:rsidRDefault="003D7986" w:rsidP="00427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7" w:history="1">
        <w:r w:rsidR="003646AC" w:rsidRPr="00427F8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Решение</w:t>
        </w:r>
      </w:hyperlink>
      <w:r w:rsidR="003646AC" w:rsidRPr="00427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должен ребенок смотреть, а что нет, принимают родители. Закон «О защите детей от</w:t>
      </w:r>
      <w:r w:rsidR="00993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8" w:history="1">
        <w:r w:rsidR="003646AC" w:rsidRPr="00427F8B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информации</w:t>
        </w:r>
      </w:hyperlink>
      <w:r w:rsidR="003646AC" w:rsidRPr="00427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причиняющей вред их здоровью и развитию» может лишь помочь им определиться в этом.</w:t>
      </w:r>
      <w:r w:rsidR="003646AC" w:rsidRP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Родители </w:t>
      </w:r>
      <w:r w:rsid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несут</w:t>
      </w:r>
      <w:r w:rsidR="003646AC" w:rsidRP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ответственность за охрану детской психики от негативной информации</w:t>
      </w:r>
      <w:r w:rsidR="0036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921FF" w:rsidRDefault="00A921FF" w:rsidP="00370E29">
      <w:pPr>
        <w:pStyle w:val="c6"/>
        <w:spacing w:before="0" w:beforeAutospacing="0" w:after="0" w:afterAutospacing="0"/>
        <w:ind w:firstLine="709"/>
        <w:jc w:val="center"/>
        <w:textAlignment w:val="baseline"/>
        <w:rPr>
          <w:b/>
          <w:shd w:val="clear" w:color="auto" w:fill="FFFFFF"/>
        </w:rPr>
      </w:pPr>
    </w:p>
    <w:p w:rsidR="003646AC" w:rsidRPr="00370E29" w:rsidRDefault="003646AC" w:rsidP="00370E29">
      <w:pPr>
        <w:pStyle w:val="c6"/>
        <w:spacing w:before="0" w:beforeAutospacing="0" w:after="0" w:afterAutospacing="0"/>
        <w:ind w:firstLine="709"/>
        <w:jc w:val="center"/>
        <w:textAlignment w:val="baseline"/>
        <w:rPr>
          <w:rStyle w:val="c2"/>
          <w:b/>
          <w:color w:val="000000"/>
          <w:bdr w:val="none" w:sz="0" w:space="0" w:color="auto" w:frame="1"/>
        </w:rPr>
      </w:pPr>
      <w:r w:rsidRPr="00370E29">
        <w:rPr>
          <w:b/>
          <w:shd w:val="clear" w:color="auto" w:fill="FFFFFF"/>
        </w:rPr>
        <w:t>Родители – эт</w:t>
      </w:r>
      <w:r w:rsidRPr="00370E29">
        <w:rPr>
          <w:rStyle w:val="c2"/>
          <w:b/>
          <w:color w:val="000000"/>
          <w:bdr w:val="none" w:sz="0" w:space="0" w:color="auto" w:frame="1"/>
        </w:rPr>
        <w:t>о люди, которым доверен ребенок</w:t>
      </w:r>
      <w:r w:rsidR="00427F8B" w:rsidRPr="00370E29">
        <w:rPr>
          <w:rStyle w:val="c2"/>
          <w:b/>
          <w:color w:val="000000"/>
          <w:bdr w:val="none" w:sz="0" w:space="0" w:color="auto" w:frame="1"/>
        </w:rPr>
        <w:t>!</w:t>
      </w:r>
    </w:p>
    <w:p w:rsidR="00427F8B" w:rsidRDefault="00427F8B" w:rsidP="00427F8B">
      <w:pPr>
        <w:pStyle w:val="c6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7F8B" w:rsidTr="00427F8B">
        <w:tc>
          <w:tcPr>
            <w:tcW w:w="4785" w:type="dxa"/>
          </w:tcPr>
          <w:p w:rsidR="00427F8B" w:rsidRDefault="00427F8B" w:rsidP="00993C20">
            <w:pPr>
              <w:pStyle w:val="c6"/>
              <w:spacing w:before="0" w:beforeAutospacing="0" w:after="0" w:afterAutospacing="0"/>
              <w:textAlignment w:val="baseline"/>
              <w:rPr>
                <w:rStyle w:val="c2"/>
                <w:color w:val="000000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27F8B" w:rsidRDefault="00427F8B" w:rsidP="00993C20">
            <w:pPr>
              <w:pStyle w:val="c6"/>
              <w:spacing w:before="0" w:beforeAutospacing="0" w:after="0" w:afterAutospacing="0"/>
              <w:jc w:val="right"/>
              <w:textAlignment w:val="baseline"/>
              <w:rPr>
                <w:rStyle w:val="c2"/>
                <w:color w:val="000000"/>
                <w:bdr w:val="none" w:sz="0" w:space="0" w:color="auto" w:frame="1"/>
              </w:rPr>
            </w:pPr>
          </w:p>
        </w:tc>
      </w:tr>
    </w:tbl>
    <w:p w:rsidR="00427F8B" w:rsidRPr="00427F8B" w:rsidRDefault="00427F8B" w:rsidP="00427F8B">
      <w:pPr>
        <w:pStyle w:val="c6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</w:p>
    <w:sectPr w:rsidR="00427F8B" w:rsidRPr="00427F8B" w:rsidSect="00A921F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3F4"/>
    <w:multiLevelType w:val="hybridMultilevel"/>
    <w:tmpl w:val="7DE08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D1668"/>
    <w:multiLevelType w:val="hybridMultilevel"/>
    <w:tmpl w:val="8910A422"/>
    <w:lvl w:ilvl="0" w:tplc="C9D0A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9"/>
    <w:rsid w:val="00004489"/>
    <w:rsid w:val="003646AC"/>
    <w:rsid w:val="00370E29"/>
    <w:rsid w:val="003D7986"/>
    <w:rsid w:val="00427F8B"/>
    <w:rsid w:val="0052328B"/>
    <w:rsid w:val="00993C20"/>
    <w:rsid w:val="00A921FF"/>
    <w:rsid w:val="00BA1080"/>
    <w:rsid w:val="00CD669F"/>
    <w:rsid w:val="00CF4133"/>
    <w:rsid w:val="00D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328B"/>
  </w:style>
  <w:style w:type="paragraph" w:customStyle="1" w:styleId="c6">
    <w:name w:val="c6"/>
    <w:basedOn w:val="a"/>
    <w:rsid w:val="0036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6AC"/>
  </w:style>
  <w:style w:type="character" w:styleId="a3">
    <w:name w:val="Hyperlink"/>
    <w:basedOn w:val="a0"/>
    <w:uiPriority w:val="99"/>
    <w:semiHidden/>
    <w:unhideWhenUsed/>
    <w:rsid w:val="003646AC"/>
    <w:rPr>
      <w:color w:val="0000FF"/>
      <w:u w:val="single"/>
    </w:rPr>
  </w:style>
  <w:style w:type="table" w:styleId="a4">
    <w:name w:val="Table Grid"/>
    <w:basedOn w:val="a1"/>
    <w:uiPriority w:val="59"/>
    <w:rsid w:val="0042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3C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328B"/>
  </w:style>
  <w:style w:type="paragraph" w:customStyle="1" w:styleId="c6">
    <w:name w:val="c6"/>
    <w:basedOn w:val="a"/>
    <w:rsid w:val="0036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6AC"/>
  </w:style>
  <w:style w:type="character" w:styleId="a3">
    <w:name w:val="Hyperlink"/>
    <w:basedOn w:val="a0"/>
    <w:uiPriority w:val="99"/>
    <w:semiHidden/>
    <w:unhideWhenUsed/>
    <w:rsid w:val="003646AC"/>
    <w:rPr>
      <w:color w:val="0000FF"/>
      <w:u w:val="single"/>
    </w:rPr>
  </w:style>
  <w:style w:type="table" w:styleId="a4">
    <w:name w:val="Table Grid"/>
    <w:basedOn w:val="a1"/>
    <w:uiPriority w:val="59"/>
    <w:rsid w:val="0042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3C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drugoe/2014/03/10/pravo-detey-na-zashchitu-ot-informatsii-prichinyayushchey-vred-ikh-zdorovy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ap/library/drugoe/2014/03/10/pravo-detey-na-zashchitu-ot-informatsii-prichinyayushchey-vred-ikh-zdorov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10</cp:revision>
  <dcterms:created xsi:type="dcterms:W3CDTF">2018-04-11T09:37:00Z</dcterms:created>
  <dcterms:modified xsi:type="dcterms:W3CDTF">2019-03-25T15:31:00Z</dcterms:modified>
</cp:coreProperties>
</file>