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4EE" w:rsidRDefault="003B54EE" w:rsidP="003B54EE">
      <w:pPr>
        <w:pStyle w:val="a3"/>
        <w:shd w:val="clear" w:color="auto" w:fill="F7F7F7"/>
        <w:spacing w:before="134" w:beforeAutospacing="0" w:after="134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30"/>
          <w:szCs w:val="30"/>
        </w:rPr>
        <w:br/>
        <w:t>В преддверии 75-летия атомной отрасли Фондом АТР АЭС,</w:t>
      </w:r>
    </w:p>
    <w:p w:rsidR="003B54EE" w:rsidRDefault="003B54EE" w:rsidP="003B54EE">
      <w:pPr>
        <w:pStyle w:val="a3"/>
        <w:shd w:val="clear" w:color="auto" w:fill="F7F7F7"/>
        <w:spacing w:before="134" w:beforeAutospacing="0" w:after="134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30"/>
          <w:szCs w:val="30"/>
        </w:rPr>
        <w:t xml:space="preserve">при поддержке </w:t>
      </w:r>
      <w:proofErr w:type="spellStart"/>
      <w:r>
        <w:rPr>
          <w:rFonts w:ascii="Georgia" w:hAnsi="Georgia" w:cs="Arial"/>
          <w:color w:val="000000"/>
          <w:sz w:val="30"/>
          <w:szCs w:val="30"/>
        </w:rPr>
        <w:t>Госкорпорации</w:t>
      </w:r>
      <w:proofErr w:type="spellEnd"/>
      <w:r>
        <w:rPr>
          <w:rFonts w:ascii="Georgia" w:hAnsi="Georgia" w:cs="Arial"/>
          <w:color w:val="000000"/>
          <w:sz w:val="30"/>
          <w:szCs w:val="30"/>
        </w:rPr>
        <w:t xml:space="preserve"> «</w:t>
      </w:r>
      <w:proofErr w:type="spellStart"/>
      <w:r>
        <w:rPr>
          <w:rFonts w:ascii="Georgia" w:hAnsi="Georgia" w:cs="Arial"/>
          <w:color w:val="000000"/>
          <w:sz w:val="30"/>
          <w:szCs w:val="30"/>
        </w:rPr>
        <w:t>Росатом</w:t>
      </w:r>
      <w:proofErr w:type="spellEnd"/>
      <w:r>
        <w:rPr>
          <w:rFonts w:ascii="Georgia" w:hAnsi="Georgia" w:cs="Arial"/>
          <w:color w:val="000000"/>
          <w:sz w:val="30"/>
          <w:szCs w:val="30"/>
        </w:rPr>
        <w:t>», </w:t>
      </w:r>
    </w:p>
    <w:p w:rsidR="003B54EE" w:rsidRDefault="003B54EE" w:rsidP="003B54EE">
      <w:pPr>
        <w:pStyle w:val="a3"/>
        <w:shd w:val="clear" w:color="auto" w:fill="F7F7F7"/>
        <w:spacing w:before="134" w:beforeAutospacing="0" w:after="134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30"/>
          <w:szCs w:val="30"/>
        </w:rPr>
        <w:t xml:space="preserve">АО «Концерн </w:t>
      </w:r>
      <w:proofErr w:type="spellStart"/>
      <w:r>
        <w:rPr>
          <w:rFonts w:ascii="Georgia" w:hAnsi="Georgia" w:cs="Arial"/>
          <w:color w:val="000000"/>
          <w:sz w:val="30"/>
          <w:szCs w:val="30"/>
        </w:rPr>
        <w:t>Росэнергоатом</w:t>
      </w:r>
      <w:proofErr w:type="spellEnd"/>
      <w:r>
        <w:rPr>
          <w:rFonts w:ascii="Georgia" w:hAnsi="Georgia" w:cs="Arial"/>
          <w:color w:val="000000"/>
          <w:sz w:val="30"/>
          <w:szCs w:val="30"/>
        </w:rPr>
        <w:t>» дан старт Международному конкурсу мультфильмов «</w:t>
      </w:r>
      <w:proofErr w:type="spellStart"/>
      <w:r>
        <w:rPr>
          <w:rFonts w:ascii="Georgia" w:hAnsi="Georgia" w:cs="Arial"/>
          <w:color w:val="000000"/>
          <w:sz w:val="30"/>
          <w:szCs w:val="30"/>
        </w:rPr>
        <w:t>МультиКЛИПация</w:t>
      </w:r>
      <w:proofErr w:type="spellEnd"/>
      <w:r>
        <w:rPr>
          <w:rFonts w:ascii="Georgia" w:hAnsi="Georgia" w:cs="Arial"/>
          <w:color w:val="000000"/>
          <w:sz w:val="30"/>
          <w:szCs w:val="30"/>
        </w:rPr>
        <w:t>» </w:t>
      </w:r>
    </w:p>
    <w:p w:rsidR="003B54EE" w:rsidRDefault="003B54EE" w:rsidP="003B54EE">
      <w:pPr>
        <w:pStyle w:val="a3"/>
        <w:shd w:val="clear" w:color="auto" w:fill="F7F7F7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</w:p>
    <w:p w:rsidR="003B54EE" w:rsidRDefault="003B54EE" w:rsidP="003B54EE">
      <w:pPr>
        <w:pStyle w:val="a3"/>
        <w:shd w:val="clear" w:color="auto" w:fill="F7F7F7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Положение....</w:t>
      </w:r>
    </w:p>
    <w:p w:rsidR="003B54EE" w:rsidRDefault="003B54EE" w:rsidP="003B54EE">
      <w:pPr>
        <w:pStyle w:val="a3"/>
        <w:shd w:val="clear" w:color="auto" w:fill="F7F7F7"/>
        <w:spacing w:before="134" w:beforeAutospacing="0" w:after="134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ПОЛОЖЕНИЕ</w:t>
      </w:r>
    </w:p>
    <w:p w:rsidR="003B54EE" w:rsidRDefault="003B54EE" w:rsidP="003B54EE">
      <w:pPr>
        <w:pStyle w:val="a3"/>
        <w:shd w:val="clear" w:color="auto" w:fill="F7F7F7"/>
        <w:spacing w:before="134" w:beforeAutospacing="0" w:after="134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О ПРОВЕДЕНИИ I МЕЖДУНАРОДНОГО КОНКУРСА</w:t>
      </w:r>
    </w:p>
    <w:p w:rsidR="003B54EE" w:rsidRDefault="003B54EE" w:rsidP="003B54EE">
      <w:pPr>
        <w:pStyle w:val="a3"/>
        <w:shd w:val="clear" w:color="auto" w:fill="F7F7F7"/>
        <w:spacing w:before="134" w:beforeAutospacing="0" w:after="134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«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Мультиклипация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>»</w:t>
      </w:r>
    </w:p>
    <w:p w:rsidR="003B54EE" w:rsidRDefault="003B54EE" w:rsidP="003B54EE">
      <w:pPr>
        <w:pStyle w:val="a3"/>
        <w:shd w:val="clear" w:color="auto" w:fill="F7F7F7"/>
        <w:spacing w:before="134" w:beforeAutospacing="0" w:after="134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</w:t>
      </w:r>
    </w:p>
    <w:p w:rsidR="003B54EE" w:rsidRDefault="003B54EE" w:rsidP="003B54EE">
      <w:pPr>
        <w:pStyle w:val="a3"/>
        <w:shd w:val="clear" w:color="auto" w:fill="F7F7F7"/>
        <w:spacing w:before="134" w:beforeAutospacing="0" w:after="134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1. Основные положения</w:t>
      </w:r>
    </w:p>
    <w:p w:rsidR="003B54EE" w:rsidRDefault="003B54EE" w:rsidP="003B54EE">
      <w:pPr>
        <w:pStyle w:val="a3"/>
        <w:shd w:val="clear" w:color="auto" w:fill="F7F7F7"/>
        <w:spacing w:before="134" w:beforeAutospacing="0" w:after="134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</w:t>
      </w:r>
    </w:p>
    <w:p w:rsidR="003B54EE" w:rsidRDefault="003B54EE" w:rsidP="003B54EE">
      <w:pPr>
        <w:pStyle w:val="a3"/>
        <w:shd w:val="clear" w:color="auto" w:fill="F7F7F7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1.1. Учредителем I Международного конкурса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МультиКЛИПация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 (далее – Конкурс) 2019 года является Фонд содействия развитию муниципальных образований «Ассоциация территорий расположения атомных электростанций» (далее – Фонд).</w:t>
      </w:r>
    </w:p>
    <w:p w:rsidR="003B54EE" w:rsidRDefault="003B54EE" w:rsidP="003B54EE">
      <w:pPr>
        <w:pStyle w:val="a3"/>
        <w:shd w:val="clear" w:color="auto" w:fill="F7F7F7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      1.2. Конкурс посвящен 75-летию атомной отрасли и проводится при поддержке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Госкорпорации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Росатом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 (далее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Госкорпорация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),  АО «Концерн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Росэнергоатом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 (далее – Концерн), администраций муниципальных образований расположения атомных станций России, администраций зарубежных городов-побратимов из Белоруссии, Венгрии, Финляндии.</w:t>
      </w:r>
    </w:p>
    <w:p w:rsidR="003B54EE" w:rsidRDefault="003B54EE" w:rsidP="003B54EE">
      <w:pPr>
        <w:pStyle w:val="a3"/>
        <w:shd w:val="clear" w:color="auto" w:fill="F7F7F7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1.3. Общее руководство проведением Конкурса осуществляет ответственный секретарь Фонда, директор Департамента по работе с регионами и органами государственной власти Концерна Чурилова Светлана Викторовна.</w:t>
      </w:r>
    </w:p>
    <w:p w:rsidR="003B54EE" w:rsidRDefault="003B54EE" w:rsidP="003B54EE">
      <w:pPr>
        <w:pStyle w:val="a3"/>
        <w:shd w:val="clear" w:color="auto" w:fill="F7F7F7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1.4. Настоящее положение определяет порядок организации и условия проведения Конкурса.</w:t>
      </w:r>
    </w:p>
    <w:p w:rsidR="003B54EE" w:rsidRDefault="003B54EE" w:rsidP="003B54EE">
      <w:pPr>
        <w:pStyle w:val="a3"/>
        <w:shd w:val="clear" w:color="auto" w:fill="F7F7F7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1.5. Официальная информация о проведении Конкурса размещается </w:t>
      </w:r>
      <w:r>
        <w:rPr>
          <w:rFonts w:ascii="Arial" w:hAnsi="Arial" w:cs="Arial"/>
          <w:color w:val="000000"/>
          <w:sz w:val="21"/>
          <w:szCs w:val="21"/>
        </w:rPr>
        <w:br/>
        <w:t>на общедоступных информационных ресурсах муниципальных образований и официальном сайте Концерна </w:t>
      </w:r>
      <w:hyperlink r:id="rId4" w:history="1">
        <w:r>
          <w:rPr>
            <w:rStyle w:val="a5"/>
            <w:rFonts w:ascii="Arial" w:hAnsi="Arial" w:cs="Arial"/>
            <w:sz w:val="21"/>
            <w:szCs w:val="21"/>
          </w:rPr>
          <w:t>www.rosenergoatom.ru</w:t>
        </w:r>
      </w:hyperlink>
      <w:r>
        <w:rPr>
          <w:rFonts w:ascii="Arial" w:hAnsi="Arial" w:cs="Arial"/>
          <w:color w:val="000000"/>
          <w:sz w:val="21"/>
          <w:szCs w:val="21"/>
        </w:rPr>
        <w:t>.</w:t>
      </w:r>
    </w:p>
    <w:p w:rsidR="003B54EE" w:rsidRDefault="003B54EE" w:rsidP="003B54EE">
      <w:pPr>
        <w:pStyle w:val="a3"/>
        <w:shd w:val="clear" w:color="auto" w:fill="F7F7F7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3B54EE" w:rsidRDefault="003B54EE" w:rsidP="003B54EE">
      <w:pPr>
        <w:pStyle w:val="a3"/>
        <w:shd w:val="clear" w:color="auto" w:fill="F7F7F7"/>
        <w:spacing w:before="134" w:beforeAutospacing="0" w:after="134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2. Цель и задачи конкурса</w:t>
      </w:r>
    </w:p>
    <w:p w:rsidR="003B54EE" w:rsidRDefault="003B54EE" w:rsidP="003B54EE">
      <w:pPr>
        <w:pStyle w:val="a3"/>
        <w:shd w:val="clear" w:color="auto" w:fill="F7F7F7"/>
        <w:spacing w:before="134" w:beforeAutospacing="0" w:after="134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</w:t>
      </w:r>
    </w:p>
    <w:p w:rsidR="003B54EE" w:rsidRDefault="003B54EE" w:rsidP="003B54EE">
      <w:pPr>
        <w:pStyle w:val="a3"/>
        <w:shd w:val="clear" w:color="auto" w:fill="F7F7F7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2.1. Конкурс реализуется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целью вовлечения работников организаций и жителей городов расположения атомных станций России в развитие ключевых направлений деятельности атомной отрасли, корпоративной культуры, а также формирования единой эффективной среды для проживания работников организаций и жителей городов атомной промышленности в России и за рубежом.</w:t>
      </w:r>
    </w:p>
    <w:p w:rsidR="003B54EE" w:rsidRDefault="003B54EE" w:rsidP="003B54EE">
      <w:pPr>
        <w:pStyle w:val="a3"/>
        <w:shd w:val="clear" w:color="auto" w:fill="F7F7F7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2.2. Ключевыми задачами Конкурса являются:</w:t>
      </w:r>
    </w:p>
    <w:p w:rsidR="003B54EE" w:rsidRDefault="003B54EE" w:rsidP="003B54EE">
      <w:pPr>
        <w:pStyle w:val="a3"/>
        <w:shd w:val="clear" w:color="auto" w:fill="F7F7F7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2.2.1. Поиск и поддержка талантливых детей в области мультипликации и содействия развитию их способностей.</w:t>
      </w:r>
    </w:p>
    <w:p w:rsidR="003B54EE" w:rsidRDefault="003B54EE" w:rsidP="003B54EE">
      <w:pPr>
        <w:pStyle w:val="a3"/>
        <w:shd w:val="clear" w:color="auto" w:fill="F7F7F7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2.2.2. Повышение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информированности жителей городов расположения атомных станций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 деятельности Концерна по поддержке социальных инициатив.</w:t>
      </w:r>
    </w:p>
    <w:p w:rsidR="003B54EE" w:rsidRDefault="003B54EE" w:rsidP="003B54EE">
      <w:pPr>
        <w:pStyle w:val="a3"/>
        <w:shd w:val="clear" w:color="auto" w:fill="F7F7F7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2.2.3. Вовлечение жителей в социальную проектную деятельность, осуществляемую Концерном, в соответствии с принятыми в Концерне ценностями, методиками и системой оценки эффективности; развитие лидерского потенциала «команд изменений» (активные граждане, вовлеченные в социальную проектную деятельность).</w:t>
      </w:r>
    </w:p>
    <w:p w:rsidR="003B54EE" w:rsidRDefault="003B54EE" w:rsidP="003B54EE">
      <w:pPr>
        <w:pStyle w:val="a3"/>
        <w:shd w:val="clear" w:color="auto" w:fill="F7F7F7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lastRenderedPageBreak/>
        <w:t> </w:t>
      </w:r>
    </w:p>
    <w:p w:rsidR="003B54EE" w:rsidRDefault="003B54EE" w:rsidP="003B54EE">
      <w:pPr>
        <w:pStyle w:val="a3"/>
        <w:shd w:val="clear" w:color="auto" w:fill="F7F7F7"/>
        <w:spacing w:before="134" w:beforeAutospacing="0" w:after="134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</w:t>
      </w:r>
    </w:p>
    <w:p w:rsidR="003B54EE" w:rsidRDefault="003B54EE" w:rsidP="003B54EE">
      <w:pPr>
        <w:pStyle w:val="a3"/>
        <w:shd w:val="clear" w:color="auto" w:fill="F7F7F7"/>
        <w:spacing w:before="134" w:beforeAutospacing="0" w:after="134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3. Порядок и сроки проведения конкурса</w:t>
      </w:r>
    </w:p>
    <w:p w:rsidR="003B54EE" w:rsidRDefault="003B54EE" w:rsidP="003B54EE">
      <w:pPr>
        <w:pStyle w:val="a3"/>
        <w:shd w:val="clear" w:color="auto" w:fill="F7F7F7"/>
        <w:spacing w:before="134" w:beforeAutospacing="0" w:after="134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</w:t>
      </w:r>
    </w:p>
    <w:p w:rsidR="003B54EE" w:rsidRDefault="003B54EE" w:rsidP="003B54EE">
      <w:pPr>
        <w:pStyle w:val="a3"/>
        <w:shd w:val="clear" w:color="auto" w:fill="F7F7F7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3.1. Участниками Конкурса являются дети, проживающие в городах: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Балаково Саратовской области,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Билибино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Чукотского автономного округа, Волгодонск Ростовской области, Десногорск Смоленской области,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Дубовский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район Ростовской области, Заречный Свердловской области, Курчатов Курской области,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Нововоронеж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Воронежской области, Обнинск Калужской области,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Певек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Чукотского автономного округа, Полярные Зори Мурманской области, Сосновый Бор Ленинградской области, Удомля Тверской области, Неман и Советск Калининградской области, Москва (для работников центрального аппарата Концерна), а также в зарубежных городах-побратимах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из Венгрии, Белоруссии, Финляндии.</w:t>
      </w:r>
    </w:p>
    <w:p w:rsidR="003B54EE" w:rsidRDefault="003B54EE" w:rsidP="003B54EE">
      <w:pPr>
        <w:pStyle w:val="a3"/>
        <w:shd w:val="clear" w:color="auto" w:fill="F7F7F7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3.2. Участники Конкурса распределяются в две возрастные группы: первая группа – 9-13 лет, вторая группа – 14 – 17 лет. В каждой возрастной группе будут отобраны по 3 победителя.</w:t>
      </w:r>
    </w:p>
    <w:p w:rsidR="003B54EE" w:rsidRDefault="003B54EE" w:rsidP="003B54EE">
      <w:pPr>
        <w:pStyle w:val="a3"/>
        <w:shd w:val="clear" w:color="auto" w:fill="F7F7F7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3.3. Конкурс будет проводиться с 26 апреля по 30 ноября 2019 года.</w:t>
      </w:r>
    </w:p>
    <w:p w:rsidR="003B54EE" w:rsidRDefault="003B54EE" w:rsidP="003B54EE">
      <w:pPr>
        <w:pStyle w:val="a3"/>
        <w:shd w:val="clear" w:color="auto" w:fill="F7F7F7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3.4. Определение победителей – с 30 ноября по 10 декабря 2019 года.</w:t>
      </w:r>
    </w:p>
    <w:p w:rsidR="003B54EE" w:rsidRDefault="003B54EE" w:rsidP="003B54EE">
      <w:pPr>
        <w:pStyle w:val="a3"/>
        <w:shd w:val="clear" w:color="auto" w:fill="F7F7F7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3.5. Номинации Конкурса:</w:t>
      </w:r>
    </w:p>
    <w:p w:rsidR="003B54EE" w:rsidRDefault="003B54EE" w:rsidP="003B54EE">
      <w:pPr>
        <w:pStyle w:val="a3"/>
        <w:shd w:val="clear" w:color="auto" w:fill="F7F7F7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«Мой город будущего» (мультфильмы о городах, в которых живут работники АЭС);</w:t>
      </w:r>
    </w:p>
    <w:p w:rsidR="003B54EE" w:rsidRDefault="003B54EE" w:rsidP="003B54EE">
      <w:pPr>
        <w:pStyle w:val="a3"/>
        <w:shd w:val="clear" w:color="auto" w:fill="F7F7F7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«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Здоровому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все здорово!» (мультфильмы о здоровье и спорте);</w:t>
      </w:r>
    </w:p>
    <w:p w:rsidR="003B54EE" w:rsidRDefault="003B54EE" w:rsidP="003B54EE">
      <w:pPr>
        <w:pStyle w:val="a3"/>
        <w:shd w:val="clear" w:color="auto" w:fill="F7F7F7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«Атом – творец» (мультфильмы об атомной станции и людях, работающих на ней);</w:t>
      </w:r>
    </w:p>
    <w:p w:rsidR="003B54EE" w:rsidRDefault="003B54EE" w:rsidP="003B54EE">
      <w:pPr>
        <w:pStyle w:val="a3"/>
        <w:shd w:val="clear" w:color="auto" w:fill="F7F7F7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Цветик-семицветик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 (мультфильмы о человеческой доброте и чудесах, которые делают люди).</w:t>
      </w:r>
    </w:p>
    <w:p w:rsidR="003B54EE" w:rsidRDefault="003B54EE" w:rsidP="003B54EE">
      <w:pPr>
        <w:pStyle w:val="a3"/>
        <w:shd w:val="clear" w:color="auto" w:fill="F7F7F7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3B54EE" w:rsidRDefault="003B54EE" w:rsidP="003B54EE">
      <w:pPr>
        <w:pStyle w:val="a3"/>
        <w:shd w:val="clear" w:color="auto" w:fill="F7F7F7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                          4. Требования к конкурсным работам и критерии оценки</w:t>
      </w:r>
    </w:p>
    <w:p w:rsidR="003B54EE" w:rsidRDefault="003B54EE" w:rsidP="003B54EE">
      <w:pPr>
        <w:pStyle w:val="a3"/>
        <w:shd w:val="clear" w:color="auto" w:fill="F7F7F7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</w:t>
      </w:r>
    </w:p>
    <w:p w:rsidR="003B54EE" w:rsidRDefault="003B54EE" w:rsidP="003B54EE">
      <w:pPr>
        <w:pStyle w:val="a3"/>
        <w:shd w:val="clear" w:color="auto" w:fill="F7F7F7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4.1. На Конкурс принимаются работы юных аниматоров, создавших мультфильмы в техниках:</w:t>
      </w:r>
    </w:p>
    <w:p w:rsidR="003B54EE" w:rsidRDefault="003B54EE" w:rsidP="003B54EE">
      <w:pPr>
        <w:pStyle w:val="a3"/>
        <w:shd w:val="clear" w:color="auto" w:fill="F7F7F7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предметной анимации (возможно использование любых изображений: из бумаги, картона, пластилина, природных материалов, ткани, LEGO и др.);</w:t>
      </w:r>
    </w:p>
    <w:p w:rsidR="003B54EE" w:rsidRDefault="003B54EE" w:rsidP="003B54EE">
      <w:pPr>
        <w:pStyle w:val="a3"/>
        <w:shd w:val="clear" w:color="auto" w:fill="F7F7F7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компьютерной анимации 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возможна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авторская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отрисовка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героев и фонов с последующим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анимированием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специализированных компьютерных программах).</w:t>
      </w:r>
    </w:p>
    <w:p w:rsidR="003B54EE" w:rsidRDefault="003B54EE" w:rsidP="003B54EE">
      <w:pPr>
        <w:pStyle w:val="a3"/>
        <w:shd w:val="clear" w:color="auto" w:fill="F7F7F7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4.2. Продолжительность мультфильма – до 5 минут.</w:t>
      </w:r>
    </w:p>
    <w:p w:rsidR="003B54EE" w:rsidRDefault="003B54EE" w:rsidP="003B54EE">
      <w:pPr>
        <w:pStyle w:val="a3"/>
        <w:shd w:val="clear" w:color="auto" w:fill="F7F7F7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4.3. Анимационный мультфильм должен иметь титры, в которых указываются: название, ФИО автора, год выпуска, авторство используемых аудио-, фото- и видеофрагментов.</w:t>
      </w:r>
    </w:p>
    <w:p w:rsidR="003B54EE" w:rsidRDefault="003B54EE" w:rsidP="003B54EE">
      <w:pPr>
        <w:pStyle w:val="a3"/>
        <w:shd w:val="clear" w:color="auto" w:fill="F7F7F7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4.4. Конкурсную работу необходимо отправить на адрес электронной почты: atommult@mail.ru</w:t>
      </w:r>
    </w:p>
    <w:p w:rsidR="003B54EE" w:rsidRDefault="003B54EE" w:rsidP="003B54EE">
      <w:pPr>
        <w:pStyle w:val="a3"/>
        <w:shd w:val="clear" w:color="auto" w:fill="F7F7F7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4.5. Критерии оценки работ:</w:t>
      </w:r>
    </w:p>
    <w:p w:rsidR="003B54EE" w:rsidRDefault="003B54EE" w:rsidP="003B54EE">
      <w:pPr>
        <w:pStyle w:val="a3"/>
        <w:shd w:val="clear" w:color="auto" w:fill="F7F7F7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4.5.1. Качество проработки персонажей, фона и т.п.</w:t>
      </w:r>
    </w:p>
    <w:p w:rsidR="003B54EE" w:rsidRDefault="003B54EE" w:rsidP="003B54EE">
      <w:pPr>
        <w:pStyle w:val="a3"/>
        <w:shd w:val="clear" w:color="auto" w:fill="F7F7F7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4.5.2. Красота визуального ряда.</w:t>
      </w:r>
    </w:p>
    <w:p w:rsidR="003B54EE" w:rsidRDefault="003B54EE" w:rsidP="003B54EE">
      <w:pPr>
        <w:pStyle w:val="a3"/>
        <w:shd w:val="clear" w:color="auto" w:fill="F7F7F7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4.5.3. Съемка и качество анимации: четкость кадров, качество освещения, достаточность кадров, плавность анимации.</w:t>
      </w:r>
    </w:p>
    <w:p w:rsidR="003B54EE" w:rsidRDefault="003B54EE" w:rsidP="003B54EE">
      <w:pPr>
        <w:pStyle w:val="a3"/>
        <w:shd w:val="clear" w:color="auto" w:fill="F7F7F7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4.5.4. Звук и монтаж: качество звука, соответствие звукового ряда происходящему на экране и всему замыслу, красота и гармоничность аудиовизуального ряда.</w:t>
      </w:r>
    </w:p>
    <w:p w:rsidR="003B54EE" w:rsidRDefault="003B54EE" w:rsidP="003B54EE">
      <w:pPr>
        <w:pStyle w:val="a3"/>
        <w:shd w:val="clear" w:color="auto" w:fill="F7F7F7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4.5.5. Режиссура, целостность, логичность, ясность, проработанность идеи.</w:t>
      </w:r>
    </w:p>
    <w:p w:rsidR="003B54EE" w:rsidRDefault="003B54EE" w:rsidP="003B54EE">
      <w:pPr>
        <w:pStyle w:val="a3"/>
        <w:shd w:val="clear" w:color="auto" w:fill="F7F7F7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4.5.6. Оригинальность, актуальность, новизна сценарных решений.</w:t>
      </w:r>
    </w:p>
    <w:p w:rsidR="003B54EE" w:rsidRDefault="003B54EE" w:rsidP="003B54EE">
      <w:pPr>
        <w:pStyle w:val="a3"/>
        <w:shd w:val="clear" w:color="auto" w:fill="F7F7F7"/>
        <w:spacing w:before="134" w:beforeAutospacing="0" w:after="134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</w:t>
      </w:r>
    </w:p>
    <w:p w:rsidR="003B54EE" w:rsidRDefault="003B54EE" w:rsidP="003B54EE">
      <w:pPr>
        <w:pStyle w:val="a3"/>
        <w:shd w:val="clear" w:color="auto" w:fill="F7F7F7"/>
        <w:spacing w:before="134" w:beforeAutospacing="0" w:after="134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lastRenderedPageBreak/>
        <w:t>5. Жюри</w:t>
      </w:r>
    </w:p>
    <w:p w:rsidR="003B54EE" w:rsidRDefault="003B54EE" w:rsidP="003B54EE">
      <w:pPr>
        <w:pStyle w:val="a3"/>
        <w:shd w:val="clear" w:color="auto" w:fill="F7F7F7"/>
        <w:spacing w:before="134" w:beforeAutospacing="0" w:after="134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</w:t>
      </w:r>
    </w:p>
    <w:p w:rsidR="003B54EE" w:rsidRDefault="003B54EE" w:rsidP="003B54EE">
      <w:pPr>
        <w:pStyle w:val="a3"/>
        <w:shd w:val="clear" w:color="auto" w:fill="F7F7F7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5.1. Жюри оценивает конкурсные работы по бальной системе оценок на основании критериев, указанных в пунктах 4.5.1 – 4.5.6 настоящего положения.</w:t>
      </w:r>
    </w:p>
    <w:p w:rsidR="003B54EE" w:rsidRDefault="003B54EE" w:rsidP="003B54EE">
      <w:pPr>
        <w:pStyle w:val="a3"/>
        <w:shd w:val="clear" w:color="auto" w:fill="F7F7F7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5.2. Председатель жюри:</w:t>
      </w:r>
    </w:p>
    <w:p w:rsidR="003B54EE" w:rsidRDefault="003B54EE" w:rsidP="003B54EE">
      <w:pPr>
        <w:pStyle w:val="a3"/>
        <w:shd w:val="clear" w:color="auto" w:fill="F7F7F7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Ткебучава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Джумбери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Леонтович – первый заместитель Генерального директора по корпоративным функциям Концерна;</w:t>
      </w:r>
    </w:p>
    <w:p w:rsidR="003B54EE" w:rsidRDefault="003B54EE" w:rsidP="003B54EE">
      <w:pPr>
        <w:pStyle w:val="a3"/>
        <w:shd w:val="clear" w:color="auto" w:fill="F7F7F7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5.3. Координатор проекта:</w:t>
      </w:r>
    </w:p>
    <w:p w:rsidR="003B54EE" w:rsidRDefault="003B54EE" w:rsidP="003B54EE">
      <w:pPr>
        <w:pStyle w:val="a3"/>
        <w:shd w:val="clear" w:color="auto" w:fill="F7F7F7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- Цыганова Юлия Сергеевна – эксперт Фонда.</w:t>
      </w:r>
    </w:p>
    <w:p w:rsidR="003B54EE" w:rsidRDefault="003B54EE" w:rsidP="003B54EE">
      <w:pPr>
        <w:pStyle w:val="a3"/>
        <w:shd w:val="clear" w:color="auto" w:fill="F7F7F7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5.4. Жюри:</w:t>
      </w:r>
    </w:p>
    <w:p w:rsidR="003B54EE" w:rsidRDefault="003B54EE" w:rsidP="003B54EE">
      <w:pPr>
        <w:pStyle w:val="a3"/>
        <w:shd w:val="clear" w:color="auto" w:fill="F7F7F7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- Чурилова Светлана Викторовна – директор департамента по работе с регионами и органами государственной власти  Концерна;</w:t>
      </w:r>
    </w:p>
    <w:p w:rsidR="003B54EE" w:rsidRDefault="003B54EE" w:rsidP="003B54EE">
      <w:pPr>
        <w:pStyle w:val="a3"/>
        <w:shd w:val="clear" w:color="auto" w:fill="F7F7F7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Черкасова Екатерина Викторовна – главный специалист Департамента по работе с регионами и органами государственной власти Концерна;</w:t>
      </w:r>
    </w:p>
    <w:p w:rsidR="003B54EE" w:rsidRDefault="003B54EE" w:rsidP="003B54EE">
      <w:pPr>
        <w:pStyle w:val="a3"/>
        <w:shd w:val="clear" w:color="auto" w:fill="F7F7F7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  Конышева Оксана Васильевна – руководитель проекта «Территория культуры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Росатома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Госкорпорации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3B54EE" w:rsidRDefault="003B54EE" w:rsidP="003B54EE">
      <w:pPr>
        <w:pStyle w:val="a3"/>
        <w:shd w:val="clear" w:color="auto" w:fill="F7F7F7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Шурочкова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Наталия Валерьевна – руководитель проекта «Школа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Росатома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Госкорпорации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3B54EE" w:rsidRDefault="003B54EE" w:rsidP="003B54EE">
      <w:pPr>
        <w:pStyle w:val="a3"/>
        <w:shd w:val="clear" w:color="auto" w:fill="F7F7F7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Смирнова Элла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Эйвазовна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эксперт Фонда;</w:t>
      </w:r>
    </w:p>
    <w:p w:rsidR="003B54EE" w:rsidRDefault="003B54EE" w:rsidP="003B54EE">
      <w:pPr>
        <w:pStyle w:val="a3"/>
        <w:shd w:val="clear" w:color="auto" w:fill="F7F7F7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- Гаврилов Дмитрий Ильич – фотохудожник, эксперт-компатриот проекта «Московские мастера» в компетенции «Фотография»,  обладатель гран-при конкурса педагогического мастерства (Россия).</w:t>
      </w:r>
    </w:p>
    <w:p w:rsidR="003B54EE" w:rsidRDefault="003B54EE" w:rsidP="003B54EE">
      <w:pPr>
        <w:pStyle w:val="a3"/>
        <w:shd w:val="clear" w:color="auto" w:fill="F7F7F7"/>
        <w:spacing w:before="134" w:beforeAutospacing="0" w:after="134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</w:t>
      </w:r>
    </w:p>
    <w:p w:rsidR="003B54EE" w:rsidRDefault="003B54EE" w:rsidP="003B54EE">
      <w:pPr>
        <w:pStyle w:val="a3"/>
        <w:shd w:val="clear" w:color="auto" w:fill="F7F7F7"/>
        <w:spacing w:before="134" w:beforeAutospacing="0" w:after="134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6. Призовой фонд</w:t>
      </w:r>
    </w:p>
    <w:p w:rsidR="003B54EE" w:rsidRDefault="003B54EE" w:rsidP="003B54EE">
      <w:pPr>
        <w:pStyle w:val="a3"/>
        <w:shd w:val="clear" w:color="auto" w:fill="F7F7F7"/>
        <w:spacing w:before="134" w:beforeAutospacing="0" w:after="134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</w:t>
      </w:r>
    </w:p>
    <w:p w:rsidR="003B54EE" w:rsidRDefault="003B54EE" w:rsidP="003B54EE">
      <w:pPr>
        <w:pStyle w:val="a3"/>
        <w:shd w:val="clear" w:color="auto" w:fill="F7F7F7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6.1. Все дети, направившие работы на Конкурс, получат диплом участника.</w:t>
      </w:r>
    </w:p>
    <w:p w:rsidR="003B54EE" w:rsidRDefault="003B54EE" w:rsidP="003B54EE">
      <w:pPr>
        <w:pStyle w:val="a3"/>
        <w:shd w:val="clear" w:color="auto" w:fill="F7F7F7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6.2. Победители Конкурса получат диплом победителя и ценный приз.</w:t>
      </w:r>
    </w:p>
    <w:p w:rsidR="003B54EE" w:rsidRDefault="003B54EE" w:rsidP="003B54EE">
      <w:pPr>
        <w:pStyle w:val="a3"/>
        <w:shd w:val="clear" w:color="auto" w:fill="F7F7F7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6.3. Педагоги, подготовившие победителей Конкурса, награждаются дипломами педагога.</w:t>
      </w:r>
    </w:p>
    <w:p w:rsidR="003B54EE" w:rsidRDefault="003B54EE" w:rsidP="003B54EE">
      <w:pPr>
        <w:pStyle w:val="a3"/>
        <w:shd w:val="clear" w:color="auto" w:fill="F7F7F7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3B54EE" w:rsidRDefault="003B54EE" w:rsidP="003B54EE">
      <w:pPr>
        <w:pStyle w:val="a3"/>
        <w:shd w:val="clear" w:color="auto" w:fill="F7F7F7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                                                    7. Заключительные положения</w:t>
      </w:r>
    </w:p>
    <w:p w:rsidR="003B54EE" w:rsidRDefault="003B54EE" w:rsidP="003B54EE">
      <w:pPr>
        <w:pStyle w:val="a3"/>
        <w:shd w:val="clear" w:color="auto" w:fill="F7F7F7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7.1.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Фонд оставляет за собой право использовать работы, представленные для участия в конкурсе, и информацию о них для размещения на безвозмездной основе в сети Интернет, в теле- и радиопередачах, на наружных рекламных носителях, для оформления интерьеров зданий Концерна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Госкорпорации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проведений общественно-значимых мероприятий на территории Российской Федерации, а также в публикациях в печатных средствах массовой информации, в том числе посвященных указанному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конкурсу, а также в иных некоммерческих целях, с обязательным указанием имени автора (соавторов) работы.</w:t>
      </w:r>
    </w:p>
    <w:p w:rsidR="003B54EE" w:rsidRDefault="003B54EE" w:rsidP="003B54EE">
      <w:pPr>
        <w:pStyle w:val="a3"/>
        <w:shd w:val="clear" w:color="auto" w:fill="F7F7F7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7.2. Подача работ для участия в Конкурсе означает согласие авторов и их законных представителей с условиями Конкурса. В случае предъявления требований третьих лиц, в том числе правообладателей авторских и смежных прав, на представленную работу, участник Конкурса либо же, в случаях, установленных законодательством Российской Федерации, его законные представители обязуются разрешать их лично и за собственный счет.</w:t>
      </w:r>
    </w:p>
    <w:p w:rsidR="003B54EE" w:rsidRDefault="003B54EE" w:rsidP="003B54EE">
      <w:pPr>
        <w:pStyle w:val="a3"/>
        <w:shd w:val="clear" w:color="auto" w:fill="F7F7F7"/>
        <w:spacing w:before="134" w:beforeAutospacing="0" w:after="13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C01B63" w:rsidRDefault="00C01B63"/>
    <w:sectPr w:rsidR="00C01B63" w:rsidSect="00C01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4EE"/>
    <w:rsid w:val="003B0C6B"/>
    <w:rsid w:val="003B54EE"/>
    <w:rsid w:val="00421707"/>
    <w:rsid w:val="006A0E85"/>
    <w:rsid w:val="00946E32"/>
    <w:rsid w:val="00AA27C1"/>
    <w:rsid w:val="00C01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5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54EE"/>
    <w:rPr>
      <w:b/>
      <w:bCs/>
    </w:rPr>
  </w:style>
  <w:style w:type="character" w:styleId="a5">
    <w:name w:val="Hyperlink"/>
    <w:basedOn w:val="a0"/>
    <w:uiPriority w:val="99"/>
    <w:semiHidden/>
    <w:unhideWhenUsed/>
    <w:rsid w:val="003B54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3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8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energoat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1093</Words>
  <Characters>6236</Characters>
  <Application>Microsoft Office Word</Application>
  <DocSecurity>0</DocSecurity>
  <Lines>51</Lines>
  <Paragraphs>14</Paragraphs>
  <ScaleCrop>false</ScaleCrop>
  <Company/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Кабинет-19</dc:creator>
  <cp:keywords/>
  <dc:description/>
  <cp:lastModifiedBy>Кабинет-19</cp:lastModifiedBy>
  <cp:revision>3</cp:revision>
  <dcterms:created xsi:type="dcterms:W3CDTF">2019-11-06T13:47:00Z</dcterms:created>
  <dcterms:modified xsi:type="dcterms:W3CDTF">2019-11-06T13:48:00Z</dcterms:modified>
</cp:coreProperties>
</file>